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t>Test der Betaversion des Geoportal.de 2.0</w:t>
      </w:r>
    </w:p>
    <w:p>
      <w:r>
        <w:t>10.02.2021</w:t>
      </w:r>
    </w:p>
    <w:p>
      <w:r>
        <w:t>GDI-NW (Caffier, Vogels, Kochmann, Jentzsch, Schlegel)</w:t>
      </w:r>
    </w:p>
    <w:p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5300980</wp:posOffset>
                </wp:positionH>
                <wp:positionV relativeFrom="paragraph">
                  <wp:posOffset>786130</wp:posOffset>
                </wp:positionV>
                <wp:extent cx="695325" cy="333375"/>
                <wp:effectExtent l="19050" t="19050" r="2857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417.4pt;margin-top:61.9pt;width:54.75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" filled="f" strokecolor="#4472c4 [3208]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3672205</wp:posOffset>
                </wp:positionV>
                <wp:extent cx="695325" cy="504825"/>
                <wp:effectExtent l="19050" t="19050" r="28575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048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" o:spid="_x0000_s1026" style="position:absolute;margin-left:202.9pt;margin-top:289.15pt;width:54.7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" filled="f" strokecolor="#4472c4 [3208]" strokeweight="3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>
            <wp:extent cx="5760720" cy="44532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enabsatz"/>
        <w:numPr>
          <w:ilvl w:val="0"/>
          <w:numId w:val="1"/>
        </w:numPr>
      </w:pPr>
      <w:r>
        <w:t>Pfeile unten nicht sofort sichtbar.</w:t>
      </w:r>
    </w:p>
    <w:p>
      <w:pPr>
        <w:pStyle w:val="Listenabsatz"/>
        <w:numPr>
          <w:ilvl w:val="0"/>
          <w:numId w:val="1"/>
        </w:numPr>
      </w:pPr>
      <w:r>
        <w:t xml:space="preserve">Wie gelangt man zur Karte? =&gt; Symbol rechts in der roten Leiste oben. Zugang auf Anhieb nicht erkennbar. </w:t>
      </w:r>
    </w:p>
    <w:p>
      <w:pPr>
        <w:pStyle w:val="Listenabsatz"/>
        <w:numPr>
          <w:ilvl w:val="0"/>
          <w:numId w:val="1"/>
        </w:numPr>
      </w:pPr>
      <w:r>
        <w:t xml:space="preserve">„Burger-Menü“-Symbol sogar mit Titel „MENÜ“, aber bei Karte nur Symbol noch nicht mal ein </w:t>
      </w:r>
      <w:proofErr w:type="spellStart"/>
      <w:r>
        <w:t>Tooltipp</w:t>
      </w:r>
      <w:proofErr w:type="spellEnd"/>
      <w:r>
        <w:t xml:space="preserve">.  </w:t>
      </w:r>
    </w:p>
    <w:p>
      <w:pPr>
        <w:pStyle w:val="Listenabsatz"/>
        <w:numPr>
          <w:ilvl w:val="0"/>
          <w:numId w:val="1"/>
        </w:numPr>
      </w:pPr>
      <w:r>
        <w:t xml:space="preserve">Nach welchen Kriterien wurden die Themen ausgewählt? Es fehlt ein Thema „Bauen und Wohnen“. </w:t>
      </w:r>
      <w:proofErr w:type="spellStart"/>
      <w:r>
        <w:t>GovData</w:t>
      </w:r>
      <w:proofErr w:type="spellEnd"/>
      <w:r>
        <w:t xml:space="preserve"> nutzt „Kategorien“ </w:t>
      </w:r>
      <w:hyperlink r:id="rId6" w:history="1">
        <w:r>
          <w:rPr>
            <w:rStyle w:val="Hyperlink"/>
          </w:rPr>
          <w:t>https://www.govdata.de/</w:t>
        </w:r>
      </w:hyperlink>
      <w:r>
        <w:t xml:space="preserve">, die Bundesregierung „Lebenslagen“ </w:t>
      </w:r>
      <w:hyperlink r:id="rId7" w:history="1">
        <w:r>
          <w:rPr>
            <w:rStyle w:val="Hyperlink"/>
          </w:rPr>
          <w:t>https://www.amtlich-einfach.de/DE/Home/home_node.html</w:t>
        </w:r>
      </w:hyperlink>
      <w:r>
        <w:t xml:space="preserve"> </w:t>
      </w:r>
    </w:p>
    <w:p>
      <w:r>
        <w:rPr>
          <w:noProof/>
          <w:lang w:eastAsia="de-DE"/>
        </w:rPr>
        <w:lastRenderedPageBreak/>
        <w:drawing>
          <wp:inline distT="0" distB="0" distL="0" distR="0">
            <wp:extent cx="5760720" cy="445325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enabsatz"/>
        <w:numPr>
          <w:ilvl w:val="0"/>
          <w:numId w:val="2"/>
        </w:numPr>
      </w:pPr>
      <w:r>
        <w:t>Nach welchen Kriterien wurden die Kacheln sortiert?</w:t>
      </w:r>
    </w:p>
    <w:p>
      <w:pPr>
        <w:pStyle w:val="Listenabsatz"/>
        <w:numPr>
          <w:ilvl w:val="0"/>
          <w:numId w:val="2"/>
        </w:numPr>
      </w:pPr>
      <w:r>
        <w:t>Wie hoch ist die maximale Anzahl der Kacheln? Je Mehr desto unübersichtlicher!</w:t>
      </w:r>
    </w:p>
    <w:p>
      <w:r>
        <w:rPr>
          <w:noProof/>
          <w:lang w:eastAsia="de-DE"/>
        </w:rPr>
        <w:lastRenderedPageBreak/>
        <w:drawing>
          <wp:inline distT="0" distB="0" distL="0" distR="0">
            <wp:extent cx="5760720" cy="44532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enabsatz"/>
        <w:numPr>
          <w:ilvl w:val="0"/>
          <w:numId w:val="3"/>
        </w:numPr>
      </w:pPr>
      <w:r>
        <w:t>Rubriken im Menü lassen sich nicht alle zusammenklappen, z.B. Highlights, Themen – das irritiert. Es ist kein Hinweis ersichtlich, dass eine Rubrik zusammengeklappt werden kann (z.B. Pfeil nach unten).</w:t>
      </w:r>
    </w:p>
    <w:p>
      <w:r>
        <w:rPr>
          <w:noProof/>
          <w:lang w:eastAsia="de-DE"/>
        </w:rPr>
        <w:lastRenderedPageBreak/>
        <w:drawing>
          <wp:inline distT="0" distB="0" distL="0" distR="0">
            <wp:extent cx="5760720" cy="4453255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enabsatz"/>
        <w:numPr>
          <w:ilvl w:val="0"/>
          <w:numId w:val="3"/>
        </w:numPr>
      </w:pPr>
      <w:r>
        <w:t xml:space="preserve">Es fehlt ein Hinweis, dass die Kacheln zu einem Thema nur eine begrenzte Auswahl darstellen und mehr zum Thema Umwelt über die Suchfunktion gefunden werden kann. </w:t>
      </w:r>
    </w:p>
    <w:p>
      <w:pPr>
        <w:pStyle w:val="Listenabsatz"/>
        <w:numPr>
          <w:ilvl w:val="0"/>
          <w:numId w:val="3"/>
        </w:numPr>
      </w:pPr>
      <w:r>
        <w:t>Wo besteht die Möglichkeit der räumlichen Filterung, z.B. für alle Bebauungspläne aus NRW?</w:t>
      </w:r>
    </w:p>
    <w:p>
      <w:r>
        <w:rPr>
          <w:noProof/>
          <w:lang w:eastAsia="de-DE"/>
        </w:rPr>
        <w:lastRenderedPageBreak/>
        <w:drawing>
          <wp:inline distT="0" distB="0" distL="0" distR="0">
            <wp:extent cx="5760720" cy="4453255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Auswahl der Hintergrundkarte zu klein? Schrift über den unterschiedlichen Hintergrundkarten eher als </w:t>
      </w:r>
      <w:proofErr w:type="spellStart"/>
      <w:r>
        <w:t>Tooltipp</w:t>
      </w:r>
      <w:proofErr w:type="spellEnd"/>
      <w:r>
        <w:t>?</w:t>
      </w:r>
    </w:p>
    <w:p>
      <w:r>
        <w:rPr>
          <w:noProof/>
          <w:lang w:eastAsia="de-DE"/>
        </w:rPr>
        <w:lastRenderedPageBreak/>
        <w:drawing>
          <wp:inline distT="0" distB="0" distL="0" distR="0">
            <wp:extent cx="5760720" cy="4453255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Teilen funktioniert nicht in allen Browsern!? Vermutlich lokales Problem.</w:t>
      </w:r>
    </w:p>
    <w:p>
      <w:r>
        <w:rPr>
          <w:noProof/>
          <w:lang w:eastAsia="de-DE"/>
        </w:rPr>
        <w:lastRenderedPageBreak/>
        <w:drawing>
          <wp:inline distT="0" distB="0" distL="0" distR="0">
            <wp:extent cx="5760720" cy="4453255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Bei der Suche kommt es auf Groß-/Kleinschreibung an, das sollte nicht sein, z.B. ALKIS </w:t>
      </w:r>
      <w:proofErr w:type="spellStart"/>
      <w:r>
        <w:t>nrw</w:t>
      </w:r>
      <w:proofErr w:type="spellEnd"/>
      <w:r>
        <w:t xml:space="preserve"> liefert andere Ergebnisse als ALKIS NRW. Warum sind nur 9 Treffer mit Darstellungsdiensten (nur INSPIRE)?</w:t>
      </w:r>
    </w:p>
    <w:p>
      <w:r>
        <w:t>Case-sensitive darf nicht sein!</w:t>
      </w:r>
    </w:p>
    <w:p>
      <w:r>
        <w:t>Bestimmte Filter bzgl. Typisierung von Diensten schließen offensichtlich Treffer aus. Was es für ein Dienst ist, wird nicht immer korrekt ausgewertet.</w:t>
      </w:r>
    </w:p>
    <w:p>
      <w:r>
        <w:t>Vermutlich nur Element servicetype INSPIRE-</w:t>
      </w:r>
      <w:proofErr w:type="spellStart"/>
      <w:r>
        <w:t>lastig</w:t>
      </w:r>
      <w:proofErr w:type="spellEnd"/>
      <w:r>
        <w:t xml:space="preserve"> ausgewertet.</w:t>
      </w:r>
      <w:bookmarkStart w:id="0" w:name="_GoBack"/>
      <w:bookmarkEnd w:id="0"/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958DA"/>
    <w:multiLevelType w:val="hybridMultilevel"/>
    <w:tmpl w:val="B4BC26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C7E00"/>
    <w:multiLevelType w:val="hybridMultilevel"/>
    <w:tmpl w:val="3070B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248E8"/>
    <w:multiLevelType w:val="hybridMultilevel"/>
    <w:tmpl w:val="6CEC2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6B8F4-81E2-43AC-8434-A304A9E84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40" w:line="3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amtlich-einfach.de/DE/Home/home_node.htm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data.de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263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Bezirksregierung Köln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Schlegel, Burkhard</dc:creator>
  <cp:keywords/>
  <dc:description/>
  <cp:lastModifiedBy>Schlegel, Burkhard</cp:lastModifiedBy>
  <cp:revision>3</cp:revision>
  <dcterms:created xsi:type="dcterms:W3CDTF">2021-02-11T09:30:00Z</dcterms:created>
  <dcterms:modified xsi:type="dcterms:W3CDTF">2021-02-11T13:17:00Z</dcterms:modified>
</cp:coreProperties>
</file>