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2" w:rsidRPr="00414552" w:rsidRDefault="00414552" w:rsidP="00414552">
      <w:pPr>
        <w:pStyle w:val="Fliesstext"/>
        <w:spacing w:line="288" w:lineRule="auto"/>
        <w:rPr>
          <w:rFonts w:asciiTheme="minorHAnsi" w:hAnsiTheme="minorHAnsi"/>
          <w:b/>
          <w:sz w:val="40"/>
          <w:szCs w:val="22"/>
        </w:rPr>
      </w:pPr>
      <w:r w:rsidRPr="00414552">
        <w:rPr>
          <w:rFonts w:asciiTheme="minorHAnsi" w:hAnsiTheme="minorHAnsi"/>
          <w:b/>
          <w:sz w:val="40"/>
          <w:szCs w:val="22"/>
        </w:rPr>
        <w:t>Change Management Prozess –</w:t>
      </w:r>
    </w:p>
    <w:p w:rsidR="00414552" w:rsidRPr="00414552" w:rsidRDefault="00414552" w:rsidP="00414552">
      <w:pPr>
        <w:pStyle w:val="Fliesstext"/>
        <w:spacing w:after="0" w:line="288" w:lineRule="auto"/>
        <w:rPr>
          <w:rFonts w:asciiTheme="minorHAnsi" w:hAnsiTheme="minorHAnsi"/>
          <w:b/>
          <w:sz w:val="40"/>
          <w:szCs w:val="22"/>
        </w:rPr>
      </w:pPr>
      <w:r w:rsidRPr="00414552">
        <w:rPr>
          <w:rFonts w:asciiTheme="minorHAnsi" w:hAnsiTheme="minorHAnsi"/>
          <w:b/>
          <w:sz w:val="40"/>
          <w:szCs w:val="22"/>
        </w:rPr>
        <w:t>Schema Register zur GDI-DE-Registry</w:t>
      </w:r>
    </w:p>
    <w:p w:rsidR="00414552" w:rsidRDefault="00414552" w:rsidP="00414552">
      <w:pPr>
        <w:pStyle w:val="Fliesstext"/>
        <w:spacing w:after="0" w:line="288" w:lineRule="auto"/>
        <w:rPr>
          <w:rFonts w:asciiTheme="minorHAnsi" w:hAnsiTheme="minorHAnsi"/>
          <w:sz w:val="22"/>
          <w:szCs w:val="22"/>
        </w:rPr>
      </w:pPr>
    </w:p>
    <w:p w:rsidR="00414552" w:rsidRPr="002D7E0E" w:rsidRDefault="00414552" w:rsidP="00414552">
      <w:pPr>
        <w:pStyle w:val="Fliesstext"/>
        <w:spacing w:after="0"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598"/>
        <w:gridCol w:w="3098"/>
        <w:gridCol w:w="5088"/>
      </w:tblGrid>
      <w:tr w:rsidR="00414552" w:rsidRPr="002D7E0E" w:rsidTr="00414552">
        <w:tc>
          <w:tcPr>
            <w:tcW w:w="588" w:type="dxa"/>
          </w:tcPr>
          <w:p w:rsidR="00414552" w:rsidRPr="00414552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14552">
              <w:rPr>
                <w:rFonts w:asciiTheme="minorHAnsi" w:hAnsiTheme="minorHAnsi"/>
                <w:b/>
                <w:sz w:val="22"/>
                <w:szCs w:val="22"/>
              </w:rPr>
              <w:t>Pos.</w:t>
            </w:r>
          </w:p>
        </w:tc>
        <w:tc>
          <w:tcPr>
            <w:tcW w:w="3100" w:type="dxa"/>
          </w:tcPr>
          <w:p w:rsidR="00414552" w:rsidRPr="00414552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14552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096" w:type="dxa"/>
          </w:tcPr>
          <w:p w:rsidR="00414552" w:rsidRPr="00414552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14552">
              <w:rPr>
                <w:rFonts w:asciiTheme="minorHAnsi" w:hAnsiTheme="minorHAnsi"/>
                <w:b/>
                <w:sz w:val="22"/>
                <w:szCs w:val="22"/>
              </w:rPr>
              <w:t>Inhalt</w:t>
            </w: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Titel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lfd. Nr. und/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7E0E">
              <w:rPr>
                <w:rFonts w:asciiTheme="minorHAnsi" w:hAnsiTheme="minorHAnsi"/>
                <w:sz w:val="22"/>
                <w:szCs w:val="22"/>
              </w:rPr>
              <w:t>oder Az.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91C2C">
              <w:rPr>
                <w:rFonts w:asciiTheme="minorHAnsi" w:hAnsiTheme="minorHAnsi"/>
                <w:sz w:val="22"/>
                <w:szCs w:val="22"/>
              </w:rPr>
              <w:t>Bedarfsträger mit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91C2C">
              <w:rPr>
                <w:rFonts w:asciiTheme="minorHAnsi" w:hAnsiTheme="minorHAnsi"/>
                <w:sz w:val="22"/>
                <w:szCs w:val="22"/>
              </w:rPr>
              <w:t>Kontaktadresse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00" w:type="dxa"/>
          </w:tcPr>
          <w:p w:rsidR="00414552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Eingangsdatum der</w:t>
            </w:r>
          </w:p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8398B">
              <w:rPr>
                <w:rFonts w:asciiTheme="minorHAnsi" w:hAnsiTheme="minorHAnsi"/>
                <w:sz w:val="22"/>
                <w:szCs w:val="22"/>
              </w:rPr>
              <w:t>Bedarfsanforderung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Betroffene Komponente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00" w:type="dxa"/>
          </w:tcPr>
          <w:p w:rsidR="00414552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8398B">
              <w:rPr>
                <w:rFonts w:asciiTheme="minorHAnsi" w:hAnsiTheme="minorHAnsi"/>
                <w:sz w:val="22"/>
                <w:szCs w:val="22"/>
              </w:rPr>
              <w:t>Zuordnung zu NGIS-Zielen,</w:t>
            </w:r>
          </w:p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8398B">
              <w:rPr>
                <w:rFonts w:asciiTheme="minorHAnsi" w:hAnsiTheme="minorHAnsi"/>
                <w:sz w:val="22"/>
                <w:szCs w:val="22"/>
              </w:rPr>
              <w:t>ggf. Erläuterung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8398B">
              <w:rPr>
                <w:rFonts w:asciiTheme="minorHAnsi" w:hAnsiTheme="minorHAnsi"/>
                <w:sz w:val="22"/>
                <w:szCs w:val="22"/>
              </w:rPr>
              <w:t>Priorität (gering/mittel/hoch), ggf. Erläuterung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Erwartetes Ergebnis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Geschätzte Umsetzungsdauer, Meilensteine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Geschätzter Aufwand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Beschreibung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einschl.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Begründung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WiB</w:t>
            </w:r>
            <w:r w:rsidRPr="002D7E0E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Umsetzungsempfehlung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552" w:rsidRPr="002D7E0E" w:rsidTr="00414552">
        <w:tc>
          <w:tcPr>
            <w:tcW w:w="588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00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Anlagen</w:t>
            </w:r>
          </w:p>
        </w:tc>
        <w:tc>
          <w:tcPr>
            <w:tcW w:w="5096" w:type="dxa"/>
          </w:tcPr>
          <w:p w:rsidR="00414552" w:rsidRPr="002D7E0E" w:rsidRDefault="00414552" w:rsidP="00BF3C94">
            <w:pPr>
              <w:pStyle w:val="Fliesstext"/>
              <w:spacing w:after="0"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2D7E0E">
              <w:rPr>
                <w:rFonts w:asciiTheme="minorHAnsi" w:hAnsiTheme="minorHAnsi"/>
                <w:sz w:val="22"/>
                <w:szCs w:val="22"/>
              </w:rPr>
              <w:t>Verweis auf Dokument(e)</w:t>
            </w:r>
          </w:p>
        </w:tc>
      </w:tr>
    </w:tbl>
    <w:p w:rsidR="00160BEE" w:rsidRDefault="00160BEE">
      <w:bookmarkStart w:id="0" w:name="_GoBack"/>
      <w:bookmarkEnd w:id="0"/>
    </w:p>
    <w:sectPr w:rsidR="0016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2"/>
    <w:rsid w:val="00160BEE"/>
    <w:rsid w:val="004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E5BE-DAB0-4FA1-86E5-7D70076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55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link w:val="FliesstextZchn"/>
    <w:qFormat/>
    <w:rsid w:val="00414552"/>
    <w:pPr>
      <w:spacing w:after="120" w:line="360" w:lineRule="atLeast"/>
      <w:jc w:val="both"/>
    </w:pPr>
    <w:rPr>
      <w:rFonts w:cs="Arial"/>
      <w:sz w:val="18"/>
      <w:szCs w:val="18"/>
    </w:rPr>
  </w:style>
  <w:style w:type="character" w:customStyle="1" w:styleId="FliesstextZchn">
    <w:name w:val="Fliesstext Zchn"/>
    <w:basedOn w:val="Absatz-Standardschriftart"/>
    <w:link w:val="Fliesstext"/>
    <w:rsid w:val="00414552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rsid w:val="004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>BKG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Manuel</dc:creator>
  <cp:keywords/>
  <dc:description/>
  <cp:lastModifiedBy>Fischer, Manuel</cp:lastModifiedBy>
  <cp:revision>1</cp:revision>
  <dcterms:created xsi:type="dcterms:W3CDTF">2020-09-30T16:22:00Z</dcterms:created>
  <dcterms:modified xsi:type="dcterms:W3CDTF">2020-09-30T16:32:00Z</dcterms:modified>
</cp:coreProperties>
</file>