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B25B" w14:textId="77777777" w:rsidR="00763B62" w:rsidRPr="0011670B" w:rsidRDefault="00A22C30" w:rsidP="006D2AAB">
      <w:pPr>
        <w:pStyle w:val="berschrifth1"/>
        <w:rPr>
          <w:rFonts w:asciiTheme="minorHAnsi" w:hAnsiTheme="minorHAnsi" w:cstheme="minorHAnsi"/>
        </w:rPr>
      </w:pPr>
      <w:r w:rsidRPr="0011670B">
        <w:rPr>
          <w:rFonts w:asciiTheme="minorHAnsi" w:hAnsiTheme="minorHAnsi" w:cstheme="minorHAnsi"/>
        </w:rPr>
        <w:t>CR-</w:t>
      </w:r>
      <w:r w:rsidR="00B37FF8" w:rsidRPr="0011670B">
        <w:rPr>
          <w:rFonts w:asciiTheme="minorHAnsi" w:hAnsiTheme="minorHAnsi" w:cstheme="minorHAnsi"/>
        </w:rPr>
        <w:t>Formular</w:t>
      </w:r>
    </w:p>
    <w:p w14:paraId="27C83B81" w14:textId="77777777" w:rsidR="00763B62" w:rsidRPr="002D7E0E" w:rsidRDefault="00763B62" w:rsidP="006D2AAB">
      <w:pPr>
        <w:pStyle w:val="Fliesstext"/>
        <w:spacing w:after="0" w:line="288" w:lineRule="auto"/>
        <w:jc w:val="left"/>
        <w:rPr>
          <w:rFonts w:asciiTheme="minorHAnsi" w:hAnsiTheme="minorHAnsi"/>
          <w:sz w:val="22"/>
          <w:szCs w:val="22"/>
        </w:rPr>
      </w:pPr>
    </w:p>
    <w:tbl>
      <w:tblPr>
        <w:tblStyle w:val="Tabellenraster"/>
        <w:tblW w:w="9209" w:type="dxa"/>
        <w:tblLook w:val="04A0" w:firstRow="1" w:lastRow="0" w:firstColumn="1" w:lastColumn="0" w:noHBand="0" w:noVBand="1"/>
      </w:tblPr>
      <w:tblGrid>
        <w:gridCol w:w="598"/>
        <w:gridCol w:w="1949"/>
        <w:gridCol w:w="6662"/>
      </w:tblGrid>
      <w:tr w:rsidR="006300BC" w:rsidRPr="002D7E0E" w14:paraId="2782955A" w14:textId="77777777" w:rsidTr="00903A22">
        <w:tc>
          <w:tcPr>
            <w:tcW w:w="598" w:type="dxa"/>
          </w:tcPr>
          <w:p w14:paraId="479F93D0" w14:textId="77777777" w:rsidR="006300BC" w:rsidRPr="006300BC" w:rsidRDefault="006300BC" w:rsidP="006D2AAB">
            <w:pPr>
              <w:pStyle w:val="Fliesstext"/>
              <w:spacing w:after="0" w:line="288" w:lineRule="auto"/>
              <w:jc w:val="left"/>
              <w:rPr>
                <w:rFonts w:asciiTheme="minorHAnsi" w:hAnsiTheme="minorHAnsi"/>
                <w:b/>
                <w:sz w:val="22"/>
                <w:szCs w:val="22"/>
              </w:rPr>
            </w:pPr>
            <w:r w:rsidRPr="006300BC">
              <w:rPr>
                <w:rFonts w:asciiTheme="minorHAnsi" w:hAnsiTheme="minorHAnsi"/>
                <w:b/>
                <w:sz w:val="22"/>
                <w:szCs w:val="22"/>
              </w:rPr>
              <w:t>Pos.</w:t>
            </w:r>
          </w:p>
        </w:tc>
        <w:tc>
          <w:tcPr>
            <w:tcW w:w="1949" w:type="dxa"/>
          </w:tcPr>
          <w:p w14:paraId="4FF66522" w14:textId="77777777" w:rsidR="006300BC" w:rsidRPr="006300BC" w:rsidRDefault="006300BC" w:rsidP="006D2AAB">
            <w:pPr>
              <w:pStyle w:val="Fliesstext"/>
              <w:spacing w:after="0" w:line="288" w:lineRule="auto"/>
              <w:jc w:val="left"/>
              <w:rPr>
                <w:rFonts w:asciiTheme="minorHAnsi" w:hAnsiTheme="minorHAnsi"/>
                <w:b/>
                <w:sz w:val="22"/>
                <w:szCs w:val="22"/>
              </w:rPr>
            </w:pPr>
            <w:r w:rsidRPr="006300BC">
              <w:rPr>
                <w:rFonts w:asciiTheme="minorHAnsi" w:hAnsiTheme="minorHAnsi"/>
                <w:b/>
                <w:sz w:val="22"/>
                <w:szCs w:val="22"/>
              </w:rPr>
              <w:t>Name</w:t>
            </w:r>
          </w:p>
        </w:tc>
        <w:tc>
          <w:tcPr>
            <w:tcW w:w="6662" w:type="dxa"/>
          </w:tcPr>
          <w:p w14:paraId="3A92A9A3" w14:textId="77777777" w:rsidR="006300BC" w:rsidRPr="006300BC" w:rsidRDefault="006300BC" w:rsidP="006D2AAB">
            <w:pPr>
              <w:pStyle w:val="Fliesstext"/>
              <w:spacing w:after="0" w:line="288" w:lineRule="auto"/>
              <w:jc w:val="left"/>
              <w:rPr>
                <w:rFonts w:asciiTheme="minorHAnsi" w:hAnsiTheme="minorHAnsi"/>
                <w:b/>
                <w:sz w:val="22"/>
                <w:szCs w:val="22"/>
              </w:rPr>
            </w:pPr>
            <w:r w:rsidRPr="006300BC">
              <w:rPr>
                <w:rFonts w:asciiTheme="minorHAnsi" w:hAnsiTheme="minorHAnsi"/>
                <w:b/>
                <w:sz w:val="22"/>
                <w:szCs w:val="22"/>
              </w:rPr>
              <w:t>Inhalt</w:t>
            </w:r>
          </w:p>
        </w:tc>
      </w:tr>
      <w:tr w:rsidR="006300BC" w:rsidRPr="002D7E0E" w14:paraId="759D7F65" w14:textId="77777777" w:rsidTr="00903A22">
        <w:tc>
          <w:tcPr>
            <w:tcW w:w="598" w:type="dxa"/>
          </w:tcPr>
          <w:p w14:paraId="57A86DF1"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1</w:t>
            </w:r>
          </w:p>
        </w:tc>
        <w:tc>
          <w:tcPr>
            <w:tcW w:w="1949" w:type="dxa"/>
          </w:tcPr>
          <w:p w14:paraId="738EA4FE"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Titel</w:t>
            </w:r>
          </w:p>
        </w:tc>
        <w:tc>
          <w:tcPr>
            <w:tcW w:w="6662" w:type="dxa"/>
          </w:tcPr>
          <w:p w14:paraId="425C9A6F" w14:textId="28C85DB5" w:rsidR="006300BC" w:rsidRPr="002D7E0E" w:rsidRDefault="00AE7085" w:rsidP="006D2AAB">
            <w:pPr>
              <w:pStyle w:val="Fliesstext"/>
              <w:spacing w:after="0" w:line="288" w:lineRule="auto"/>
              <w:jc w:val="left"/>
              <w:rPr>
                <w:rFonts w:asciiTheme="minorHAnsi" w:hAnsiTheme="minorHAnsi"/>
                <w:sz w:val="22"/>
                <w:szCs w:val="22"/>
              </w:rPr>
            </w:pPr>
            <w:r w:rsidRPr="00AE7085">
              <w:rPr>
                <w:rFonts w:asciiTheme="minorHAnsi" w:hAnsiTheme="minorHAnsi"/>
                <w:sz w:val="22"/>
                <w:szCs w:val="22"/>
              </w:rPr>
              <w:t>Qualitätssicherungswerkzeug für die GDI-DE</w:t>
            </w:r>
          </w:p>
        </w:tc>
      </w:tr>
      <w:tr w:rsidR="006300BC" w:rsidRPr="002D7E0E" w14:paraId="3BEFA402" w14:textId="77777777" w:rsidTr="00903A22">
        <w:tc>
          <w:tcPr>
            <w:tcW w:w="598" w:type="dxa"/>
          </w:tcPr>
          <w:p w14:paraId="362D3530"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2</w:t>
            </w:r>
          </w:p>
        </w:tc>
        <w:tc>
          <w:tcPr>
            <w:tcW w:w="1949" w:type="dxa"/>
          </w:tcPr>
          <w:p w14:paraId="7F5E30B3"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lfd. Nr. und/</w:t>
            </w:r>
            <w:r>
              <w:rPr>
                <w:rFonts w:asciiTheme="minorHAnsi" w:hAnsiTheme="minorHAnsi"/>
                <w:sz w:val="22"/>
                <w:szCs w:val="22"/>
              </w:rPr>
              <w:t xml:space="preserve"> </w:t>
            </w:r>
            <w:r w:rsidRPr="002D7E0E">
              <w:rPr>
                <w:rFonts w:asciiTheme="minorHAnsi" w:hAnsiTheme="minorHAnsi"/>
                <w:sz w:val="22"/>
                <w:szCs w:val="22"/>
              </w:rPr>
              <w:t>oder Az.</w:t>
            </w:r>
          </w:p>
        </w:tc>
        <w:tc>
          <w:tcPr>
            <w:tcW w:w="6662" w:type="dxa"/>
          </w:tcPr>
          <w:p w14:paraId="5B7F410E" w14:textId="77777777" w:rsidR="006300BC" w:rsidRPr="002D7E0E" w:rsidRDefault="006300BC" w:rsidP="006D2AAB">
            <w:pPr>
              <w:pStyle w:val="Fliesstext"/>
              <w:spacing w:after="0" w:line="288" w:lineRule="auto"/>
              <w:jc w:val="left"/>
              <w:rPr>
                <w:rFonts w:asciiTheme="minorHAnsi" w:hAnsiTheme="minorHAnsi"/>
                <w:sz w:val="22"/>
                <w:szCs w:val="22"/>
              </w:rPr>
            </w:pPr>
            <w:r w:rsidRPr="006300BC">
              <w:rPr>
                <w:rFonts w:asciiTheme="minorHAnsi" w:hAnsiTheme="minorHAnsi"/>
                <w:sz w:val="22"/>
                <w:szCs w:val="22"/>
              </w:rPr>
              <w:t>01/2021</w:t>
            </w:r>
          </w:p>
        </w:tc>
      </w:tr>
      <w:tr w:rsidR="006300BC" w:rsidRPr="002D7E0E" w14:paraId="2B4332E5" w14:textId="77777777" w:rsidTr="00903A22">
        <w:tc>
          <w:tcPr>
            <w:tcW w:w="598" w:type="dxa"/>
          </w:tcPr>
          <w:p w14:paraId="7373A61B"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3</w:t>
            </w:r>
          </w:p>
        </w:tc>
        <w:tc>
          <w:tcPr>
            <w:tcW w:w="1949" w:type="dxa"/>
          </w:tcPr>
          <w:p w14:paraId="36B861A8" w14:textId="77777777" w:rsidR="006300BC" w:rsidRPr="002D7E0E" w:rsidRDefault="006300BC" w:rsidP="006D2AAB">
            <w:pPr>
              <w:pStyle w:val="Fliesstext"/>
              <w:spacing w:after="0" w:line="288" w:lineRule="auto"/>
              <w:jc w:val="left"/>
              <w:rPr>
                <w:rFonts w:asciiTheme="minorHAnsi" w:hAnsiTheme="minorHAnsi"/>
                <w:sz w:val="22"/>
                <w:szCs w:val="22"/>
              </w:rPr>
            </w:pPr>
            <w:r w:rsidRPr="00091C2C">
              <w:rPr>
                <w:rFonts w:asciiTheme="minorHAnsi" w:hAnsiTheme="minorHAnsi"/>
                <w:sz w:val="22"/>
                <w:szCs w:val="22"/>
              </w:rPr>
              <w:t>Bedarfsträger mit</w:t>
            </w:r>
            <w:r>
              <w:rPr>
                <w:rFonts w:asciiTheme="minorHAnsi" w:hAnsiTheme="minorHAnsi"/>
                <w:sz w:val="22"/>
                <w:szCs w:val="22"/>
              </w:rPr>
              <w:br/>
            </w:r>
            <w:r w:rsidRPr="00091C2C">
              <w:rPr>
                <w:rFonts w:asciiTheme="minorHAnsi" w:hAnsiTheme="minorHAnsi"/>
                <w:sz w:val="22"/>
                <w:szCs w:val="22"/>
              </w:rPr>
              <w:t>Kontaktadresse</w:t>
            </w:r>
          </w:p>
        </w:tc>
        <w:tc>
          <w:tcPr>
            <w:tcW w:w="6662" w:type="dxa"/>
          </w:tcPr>
          <w:p w14:paraId="5A8729A5" w14:textId="77777777" w:rsidR="00B846BA" w:rsidRDefault="006300BC" w:rsidP="006D2AAB">
            <w:pPr>
              <w:pStyle w:val="Fliesstext"/>
              <w:spacing w:after="0" w:line="288" w:lineRule="auto"/>
              <w:jc w:val="left"/>
              <w:rPr>
                <w:rFonts w:asciiTheme="minorHAnsi" w:hAnsiTheme="minorHAnsi"/>
                <w:sz w:val="22"/>
                <w:szCs w:val="22"/>
              </w:rPr>
            </w:pPr>
            <w:r w:rsidRPr="006300BC">
              <w:rPr>
                <w:rFonts w:asciiTheme="minorHAnsi" w:hAnsiTheme="minorHAnsi"/>
                <w:sz w:val="22"/>
                <w:szCs w:val="22"/>
              </w:rPr>
              <w:t xml:space="preserve">Koordinierungsstelle GDI-DE </w:t>
            </w:r>
            <w:r>
              <w:rPr>
                <w:rFonts w:asciiTheme="minorHAnsi" w:hAnsiTheme="minorHAnsi"/>
                <w:sz w:val="22"/>
                <w:szCs w:val="22"/>
              </w:rPr>
              <w:t xml:space="preserve">(nach Umfrage zu Bedarfen der </w:t>
            </w:r>
            <w:r w:rsidRPr="006300BC">
              <w:rPr>
                <w:rFonts w:asciiTheme="minorHAnsi" w:hAnsiTheme="minorHAnsi"/>
                <w:sz w:val="22"/>
                <w:szCs w:val="22"/>
              </w:rPr>
              <w:t>Kontaktstellen GDI-DE</w:t>
            </w:r>
            <w:r>
              <w:rPr>
                <w:rFonts w:asciiTheme="minorHAnsi" w:hAnsiTheme="minorHAnsi"/>
                <w:sz w:val="22"/>
                <w:szCs w:val="22"/>
              </w:rPr>
              <w:t xml:space="preserve"> </w:t>
            </w:r>
            <w:r w:rsidRPr="006300BC">
              <w:rPr>
                <w:rFonts w:asciiTheme="minorHAnsi" w:hAnsiTheme="minorHAnsi"/>
                <w:sz w:val="22"/>
                <w:szCs w:val="22"/>
              </w:rPr>
              <w:t>bezüglich der Unterstützung bei der Qualitätssicherung</w:t>
            </w:r>
            <w:r>
              <w:rPr>
                <w:rFonts w:asciiTheme="minorHAnsi" w:hAnsiTheme="minorHAnsi"/>
                <w:sz w:val="22"/>
                <w:szCs w:val="22"/>
              </w:rPr>
              <w:t>)</w:t>
            </w:r>
          </w:p>
          <w:p w14:paraId="0E5580F3" w14:textId="77777777" w:rsidR="00B846BA" w:rsidRDefault="00B846BA" w:rsidP="006D2AAB">
            <w:pPr>
              <w:pStyle w:val="Fliesstext"/>
              <w:spacing w:after="0" w:line="288" w:lineRule="auto"/>
              <w:jc w:val="left"/>
              <w:rPr>
                <w:rFonts w:asciiTheme="minorHAnsi" w:hAnsiTheme="minorHAnsi"/>
                <w:sz w:val="22"/>
                <w:szCs w:val="22"/>
              </w:rPr>
            </w:pPr>
          </w:p>
          <w:p w14:paraId="0140B43C" w14:textId="77777777" w:rsidR="00B846BA" w:rsidRPr="00B846BA" w:rsidRDefault="00B846BA" w:rsidP="006D2AAB">
            <w:pPr>
              <w:pStyle w:val="Fliesstext"/>
              <w:spacing w:after="0" w:line="288" w:lineRule="auto"/>
              <w:jc w:val="left"/>
              <w:rPr>
                <w:rFonts w:asciiTheme="minorHAnsi" w:hAnsiTheme="minorHAnsi"/>
                <w:sz w:val="22"/>
                <w:szCs w:val="22"/>
              </w:rPr>
            </w:pPr>
            <w:r w:rsidRPr="00B846BA">
              <w:rPr>
                <w:rFonts w:asciiTheme="minorHAnsi" w:hAnsiTheme="minorHAnsi"/>
                <w:sz w:val="22"/>
                <w:szCs w:val="22"/>
              </w:rPr>
              <w:t>Koordinierungsstelle GDI-DE</w:t>
            </w:r>
          </w:p>
          <w:p w14:paraId="2A4F1FFD" w14:textId="77777777" w:rsidR="00B846BA" w:rsidRPr="00B846BA" w:rsidRDefault="00B846BA" w:rsidP="006D2AAB">
            <w:pPr>
              <w:pStyle w:val="Fliesstext"/>
              <w:spacing w:after="0" w:line="288" w:lineRule="auto"/>
              <w:jc w:val="left"/>
              <w:rPr>
                <w:rFonts w:asciiTheme="minorHAnsi" w:hAnsiTheme="minorHAnsi"/>
                <w:sz w:val="22"/>
                <w:szCs w:val="22"/>
              </w:rPr>
            </w:pPr>
            <w:r w:rsidRPr="00B846BA">
              <w:rPr>
                <w:rFonts w:asciiTheme="minorHAnsi" w:hAnsiTheme="minorHAnsi"/>
                <w:sz w:val="22"/>
                <w:szCs w:val="22"/>
              </w:rPr>
              <w:t>Bundesamt für Kartographie und Geodäsie</w:t>
            </w:r>
          </w:p>
          <w:p w14:paraId="388AFD9C" w14:textId="77777777" w:rsidR="00B846BA" w:rsidRPr="00B846BA" w:rsidRDefault="00B846BA" w:rsidP="006D2AAB">
            <w:pPr>
              <w:pStyle w:val="Fliesstext"/>
              <w:spacing w:after="0" w:line="288" w:lineRule="auto"/>
              <w:jc w:val="left"/>
              <w:rPr>
                <w:rFonts w:asciiTheme="minorHAnsi" w:hAnsiTheme="minorHAnsi"/>
                <w:sz w:val="22"/>
                <w:szCs w:val="22"/>
              </w:rPr>
            </w:pPr>
            <w:r w:rsidRPr="00B846BA">
              <w:rPr>
                <w:rFonts w:asciiTheme="minorHAnsi" w:hAnsiTheme="minorHAnsi"/>
                <w:sz w:val="22"/>
                <w:szCs w:val="22"/>
              </w:rPr>
              <w:t>Richard-</w:t>
            </w:r>
            <w:proofErr w:type="spellStart"/>
            <w:r w:rsidRPr="00B846BA">
              <w:rPr>
                <w:rFonts w:asciiTheme="minorHAnsi" w:hAnsiTheme="minorHAnsi"/>
                <w:sz w:val="22"/>
                <w:szCs w:val="22"/>
              </w:rPr>
              <w:t>Strauss</w:t>
            </w:r>
            <w:proofErr w:type="spellEnd"/>
            <w:r w:rsidRPr="00B846BA">
              <w:rPr>
                <w:rFonts w:asciiTheme="minorHAnsi" w:hAnsiTheme="minorHAnsi"/>
                <w:sz w:val="22"/>
                <w:szCs w:val="22"/>
              </w:rPr>
              <w:t>-Allee 11</w:t>
            </w:r>
          </w:p>
          <w:p w14:paraId="473020B3" w14:textId="77777777" w:rsidR="00B846BA" w:rsidRDefault="00B846BA" w:rsidP="006D2AAB">
            <w:pPr>
              <w:pStyle w:val="Fliesstext"/>
              <w:spacing w:after="0" w:line="288" w:lineRule="auto"/>
              <w:jc w:val="left"/>
              <w:rPr>
                <w:rFonts w:asciiTheme="minorHAnsi" w:hAnsiTheme="minorHAnsi"/>
                <w:sz w:val="22"/>
                <w:szCs w:val="22"/>
              </w:rPr>
            </w:pPr>
            <w:r w:rsidRPr="00B846BA">
              <w:rPr>
                <w:rFonts w:asciiTheme="minorHAnsi" w:hAnsiTheme="minorHAnsi"/>
                <w:sz w:val="22"/>
                <w:szCs w:val="22"/>
              </w:rPr>
              <w:t>60598 Frankfurt am Main</w:t>
            </w:r>
          </w:p>
          <w:p w14:paraId="1C635F14" w14:textId="77777777" w:rsidR="00B846BA" w:rsidRPr="002D7E0E" w:rsidRDefault="00B846BA" w:rsidP="006D2AAB">
            <w:pPr>
              <w:pStyle w:val="Fliesstext"/>
              <w:spacing w:after="0" w:line="288" w:lineRule="auto"/>
              <w:jc w:val="left"/>
              <w:rPr>
                <w:rFonts w:asciiTheme="minorHAnsi" w:hAnsiTheme="minorHAnsi"/>
                <w:sz w:val="22"/>
                <w:szCs w:val="22"/>
              </w:rPr>
            </w:pPr>
            <w:r w:rsidRPr="00B846BA">
              <w:rPr>
                <w:rFonts w:asciiTheme="minorHAnsi" w:hAnsiTheme="minorHAnsi"/>
                <w:sz w:val="22"/>
                <w:szCs w:val="22"/>
              </w:rPr>
              <w:t>mail@gdi-de.org</w:t>
            </w:r>
          </w:p>
        </w:tc>
      </w:tr>
      <w:tr w:rsidR="006300BC" w:rsidRPr="002D7E0E" w14:paraId="4C024F75" w14:textId="77777777" w:rsidTr="00903A22">
        <w:tc>
          <w:tcPr>
            <w:tcW w:w="598" w:type="dxa"/>
          </w:tcPr>
          <w:p w14:paraId="4C04509C"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4</w:t>
            </w:r>
          </w:p>
        </w:tc>
        <w:tc>
          <w:tcPr>
            <w:tcW w:w="1949" w:type="dxa"/>
          </w:tcPr>
          <w:p w14:paraId="5C954D35" w14:textId="77777777" w:rsidR="006300BC" w:rsidRDefault="006300BC" w:rsidP="006D2AAB">
            <w:pPr>
              <w:pStyle w:val="Fliesstext"/>
              <w:spacing w:after="0" w:line="288" w:lineRule="auto"/>
              <w:jc w:val="left"/>
              <w:rPr>
                <w:rFonts w:asciiTheme="minorHAnsi" w:hAnsiTheme="minorHAnsi"/>
                <w:sz w:val="22"/>
                <w:szCs w:val="22"/>
              </w:rPr>
            </w:pPr>
            <w:r>
              <w:rPr>
                <w:rFonts w:asciiTheme="minorHAnsi" w:hAnsiTheme="minorHAnsi"/>
                <w:sz w:val="22"/>
                <w:szCs w:val="22"/>
              </w:rPr>
              <w:t>Eingangsdatum der</w:t>
            </w:r>
          </w:p>
          <w:p w14:paraId="66BFD09B" w14:textId="77777777" w:rsidR="006300BC" w:rsidRPr="002D7E0E" w:rsidRDefault="006300BC" w:rsidP="006D2AAB">
            <w:pPr>
              <w:pStyle w:val="Fliesstext"/>
              <w:spacing w:after="0" w:line="288" w:lineRule="auto"/>
              <w:jc w:val="left"/>
              <w:rPr>
                <w:rFonts w:asciiTheme="minorHAnsi" w:hAnsiTheme="minorHAnsi"/>
                <w:sz w:val="22"/>
                <w:szCs w:val="22"/>
              </w:rPr>
            </w:pPr>
            <w:r w:rsidRPr="0018398B">
              <w:rPr>
                <w:rFonts w:asciiTheme="minorHAnsi" w:hAnsiTheme="minorHAnsi"/>
                <w:sz w:val="22"/>
                <w:szCs w:val="22"/>
              </w:rPr>
              <w:t>Bedarfsanforderung</w:t>
            </w:r>
          </w:p>
        </w:tc>
        <w:tc>
          <w:tcPr>
            <w:tcW w:w="6662" w:type="dxa"/>
          </w:tcPr>
          <w:p w14:paraId="67B2A8CB" w14:textId="77777777" w:rsidR="006300BC" w:rsidRPr="002D7E0E" w:rsidRDefault="006300BC" w:rsidP="006D2AAB">
            <w:pPr>
              <w:pStyle w:val="Fliesstext"/>
              <w:spacing w:after="0" w:line="288" w:lineRule="auto"/>
              <w:jc w:val="left"/>
              <w:rPr>
                <w:rFonts w:asciiTheme="minorHAnsi" w:hAnsiTheme="minorHAnsi"/>
                <w:sz w:val="22"/>
                <w:szCs w:val="22"/>
              </w:rPr>
            </w:pPr>
            <w:r w:rsidRPr="006300BC">
              <w:rPr>
                <w:rFonts w:asciiTheme="minorHAnsi" w:hAnsiTheme="minorHAnsi"/>
                <w:sz w:val="22"/>
                <w:szCs w:val="22"/>
              </w:rPr>
              <w:t>15.10.2020</w:t>
            </w:r>
          </w:p>
        </w:tc>
      </w:tr>
      <w:tr w:rsidR="006300BC" w:rsidRPr="002D7E0E" w14:paraId="4EE20862" w14:textId="77777777" w:rsidTr="00903A22">
        <w:tc>
          <w:tcPr>
            <w:tcW w:w="598" w:type="dxa"/>
          </w:tcPr>
          <w:p w14:paraId="0FAF21EF"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5</w:t>
            </w:r>
          </w:p>
        </w:tc>
        <w:tc>
          <w:tcPr>
            <w:tcW w:w="1949" w:type="dxa"/>
          </w:tcPr>
          <w:p w14:paraId="4CB58CEA"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Betroffene Komponente</w:t>
            </w:r>
          </w:p>
        </w:tc>
        <w:tc>
          <w:tcPr>
            <w:tcW w:w="6662" w:type="dxa"/>
          </w:tcPr>
          <w:p w14:paraId="6BEBC499" w14:textId="36E82A4F" w:rsidR="006300BC" w:rsidRPr="002D7E0E" w:rsidRDefault="006300BC"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GDI-DE Registry </w:t>
            </w:r>
            <w:r w:rsidR="0055575D">
              <w:rPr>
                <w:rFonts w:asciiTheme="minorHAnsi" w:hAnsiTheme="minorHAnsi"/>
                <w:sz w:val="22"/>
                <w:szCs w:val="22"/>
              </w:rPr>
              <w:t>Zusatzmodul „</w:t>
            </w:r>
            <w:r w:rsidR="0055575D" w:rsidRPr="0055575D">
              <w:rPr>
                <w:rFonts w:asciiTheme="minorHAnsi" w:hAnsiTheme="minorHAnsi"/>
                <w:sz w:val="22"/>
                <w:szCs w:val="22"/>
              </w:rPr>
              <w:t>INSPIRE-Monitoring-Client</w:t>
            </w:r>
            <w:r w:rsidR="0055575D">
              <w:rPr>
                <w:rFonts w:asciiTheme="minorHAnsi" w:hAnsiTheme="minorHAnsi"/>
                <w:sz w:val="22"/>
                <w:szCs w:val="22"/>
              </w:rPr>
              <w:t>“</w:t>
            </w:r>
          </w:p>
        </w:tc>
      </w:tr>
      <w:tr w:rsidR="006300BC" w:rsidRPr="002D7E0E" w14:paraId="15B83ECE" w14:textId="77777777" w:rsidTr="00903A22">
        <w:tc>
          <w:tcPr>
            <w:tcW w:w="598" w:type="dxa"/>
          </w:tcPr>
          <w:p w14:paraId="50687988"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6</w:t>
            </w:r>
          </w:p>
        </w:tc>
        <w:tc>
          <w:tcPr>
            <w:tcW w:w="1949" w:type="dxa"/>
          </w:tcPr>
          <w:p w14:paraId="530B3FC1" w14:textId="77777777" w:rsidR="006300BC" w:rsidRDefault="006300BC" w:rsidP="006D2AAB">
            <w:pPr>
              <w:pStyle w:val="Fliesstext"/>
              <w:spacing w:after="0" w:line="288" w:lineRule="auto"/>
              <w:jc w:val="left"/>
              <w:rPr>
                <w:rFonts w:asciiTheme="minorHAnsi" w:hAnsiTheme="minorHAnsi"/>
                <w:sz w:val="22"/>
                <w:szCs w:val="22"/>
              </w:rPr>
            </w:pPr>
            <w:r w:rsidRPr="0018398B">
              <w:rPr>
                <w:rFonts w:asciiTheme="minorHAnsi" w:hAnsiTheme="minorHAnsi"/>
                <w:sz w:val="22"/>
                <w:szCs w:val="22"/>
              </w:rPr>
              <w:t>Zuordnung zu NGIS-Zielen,</w:t>
            </w:r>
          </w:p>
          <w:p w14:paraId="7199B7C9" w14:textId="77777777" w:rsidR="006300BC" w:rsidRPr="002D7E0E" w:rsidRDefault="006300BC" w:rsidP="006D2AAB">
            <w:pPr>
              <w:pStyle w:val="Fliesstext"/>
              <w:spacing w:after="0" w:line="288" w:lineRule="auto"/>
              <w:jc w:val="left"/>
              <w:rPr>
                <w:rFonts w:asciiTheme="minorHAnsi" w:hAnsiTheme="minorHAnsi"/>
                <w:sz w:val="22"/>
                <w:szCs w:val="22"/>
              </w:rPr>
            </w:pPr>
            <w:r w:rsidRPr="0018398B">
              <w:rPr>
                <w:rFonts w:asciiTheme="minorHAnsi" w:hAnsiTheme="minorHAnsi"/>
                <w:sz w:val="22"/>
                <w:szCs w:val="22"/>
              </w:rPr>
              <w:t>ggf. Erläuterung</w:t>
            </w:r>
          </w:p>
        </w:tc>
        <w:tc>
          <w:tcPr>
            <w:tcW w:w="6662" w:type="dxa"/>
          </w:tcPr>
          <w:p w14:paraId="312C90B5" w14:textId="3FDFF0DE" w:rsidR="006300BC" w:rsidRPr="002D7E0E" w:rsidRDefault="0067744F" w:rsidP="006D2AAB">
            <w:pPr>
              <w:pStyle w:val="Fliesstext"/>
              <w:spacing w:after="0" w:line="288" w:lineRule="auto"/>
              <w:jc w:val="left"/>
              <w:rPr>
                <w:rFonts w:asciiTheme="minorHAnsi" w:hAnsiTheme="minorHAnsi"/>
                <w:sz w:val="22"/>
                <w:szCs w:val="22"/>
              </w:rPr>
            </w:pPr>
            <w:r w:rsidRPr="0067744F">
              <w:rPr>
                <w:rFonts w:asciiTheme="minorHAnsi" w:hAnsiTheme="minorHAnsi"/>
                <w:color w:val="000000" w:themeColor="text1"/>
                <w:sz w:val="22"/>
                <w:szCs w:val="22"/>
              </w:rPr>
              <w:t xml:space="preserve">Ziel 2.3 </w:t>
            </w:r>
            <w:r w:rsidR="002E4241">
              <w:rPr>
                <w:rFonts w:asciiTheme="minorHAnsi" w:hAnsiTheme="minorHAnsi"/>
                <w:color w:val="000000" w:themeColor="text1"/>
                <w:sz w:val="22"/>
                <w:szCs w:val="22"/>
              </w:rPr>
              <w:t>„</w:t>
            </w:r>
            <w:r w:rsidR="002E4241" w:rsidRPr="002E4241">
              <w:rPr>
                <w:rFonts w:asciiTheme="minorHAnsi" w:hAnsiTheme="minorHAnsi"/>
                <w:color w:val="000000" w:themeColor="text1"/>
                <w:sz w:val="22"/>
                <w:szCs w:val="22"/>
              </w:rPr>
              <w:t>Gemeinsam abgestimmte Standards für Geoinformationen geben einen fach- und organisationsübergreifenden Qualitätsanspruch vor, der nach definierten Qualitätssicherungsmechanismen überprüft wird. Nutzer können sich über die Datenqualität informieren</w:t>
            </w:r>
            <w:r w:rsidR="002E4241">
              <w:rPr>
                <w:rFonts w:asciiTheme="minorHAnsi" w:hAnsiTheme="minorHAnsi"/>
                <w:color w:val="000000" w:themeColor="text1"/>
                <w:sz w:val="22"/>
                <w:szCs w:val="22"/>
              </w:rPr>
              <w:t>.“</w:t>
            </w:r>
          </w:p>
        </w:tc>
      </w:tr>
      <w:tr w:rsidR="006300BC" w:rsidRPr="002D7E0E" w14:paraId="05EB66A9" w14:textId="77777777" w:rsidTr="00903A22">
        <w:tc>
          <w:tcPr>
            <w:tcW w:w="598" w:type="dxa"/>
          </w:tcPr>
          <w:p w14:paraId="584E3083"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7</w:t>
            </w:r>
          </w:p>
        </w:tc>
        <w:tc>
          <w:tcPr>
            <w:tcW w:w="1949" w:type="dxa"/>
          </w:tcPr>
          <w:p w14:paraId="4AA7FCF6" w14:textId="77777777" w:rsidR="006300BC" w:rsidRPr="002D7E0E" w:rsidRDefault="006300BC" w:rsidP="006D2AAB">
            <w:pPr>
              <w:pStyle w:val="Fliesstext"/>
              <w:spacing w:after="0" w:line="288" w:lineRule="auto"/>
              <w:jc w:val="left"/>
              <w:rPr>
                <w:rFonts w:asciiTheme="minorHAnsi" w:hAnsiTheme="minorHAnsi"/>
                <w:sz w:val="22"/>
                <w:szCs w:val="22"/>
              </w:rPr>
            </w:pPr>
            <w:r w:rsidRPr="0018398B">
              <w:rPr>
                <w:rFonts w:asciiTheme="minorHAnsi" w:hAnsiTheme="minorHAnsi"/>
                <w:sz w:val="22"/>
                <w:szCs w:val="22"/>
              </w:rPr>
              <w:t>Priorität (gering/mittel/hoch), ggf. Erläuterung</w:t>
            </w:r>
          </w:p>
        </w:tc>
        <w:tc>
          <w:tcPr>
            <w:tcW w:w="6662" w:type="dxa"/>
          </w:tcPr>
          <w:p w14:paraId="29A04E5F" w14:textId="5F4F2157" w:rsidR="006300BC" w:rsidRPr="005B6109" w:rsidRDefault="00956D4E" w:rsidP="000F2A16">
            <w:pPr>
              <w:pStyle w:val="Fliesstext"/>
              <w:spacing w:after="0" w:line="288" w:lineRule="auto"/>
              <w:jc w:val="left"/>
              <w:rPr>
                <w:rFonts w:asciiTheme="minorHAnsi" w:hAnsiTheme="minorHAnsi"/>
                <w:color w:val="000000" w:themeColor="text1"/>
                <w:sz w:val="22"/>
                <w:szCs w:val="22"/>
              </w:rPr>
            </w:pPr>
            <w:r>
              <w:rPr>
                <w:rFonts w:asciiTheme="minorHAnsi" w:hAnsiTheme="minorHAnsi"/>
                <w:color w:val="000000" w:themeColor="text1"/>
                <w:sz w:val="22"/>
                <w:szCs w:val="22"/>
              </w:rPr>
              <w:t>H</w:t>
            </w:r>
            <w:r w:rsidR="0067744F">
              <w:rPr>
                <w:rFonts w:asciiTheme="minorHAnsi" w:hAnsiTheme="minorHAnsi"/>
                <w:color w:val="000000" w:themeColor="text1"/>
                <w:sz w:val="22"/>
                <w:szCs w:val="22"/>
              </w:rPr>
              <w:t>och</w:t>
            </w:r>
            <w:r w:rsidR="00AE7085">
              <w:rPr>
                <w:rFonts w:asciiTheme="minorHAnsi" w:hAnsiTheme="minorHAnsi"/>
                <w:color w:val="000000" w:themeColor="text1"/>
                <w:sz w:val="22"/>
                <w:szCs w:val="22"/>
              </w:rPr>
              <w:t xml:space="preserve">, da sich neue Anforderungen an die Qualitätssicherung ergeben haben, der </w:t>
            </w:r>
            <w:r w:rsidR="00AE7085">
              <w:rPr>
                <w:rFonts w:asciiTheme="minorHAnsi" w:hAnsiTheme="minorHAnsi"/>
                <w:sz w:val="22"/>
                <w:szCs w:val="22"/>
              </w:rPr>
              <w:t>„</w:t>
            </w:r>
            <w:r w:rsidR="00AE7085" w:rsidRPr="0055575D">
              <w:rPr>
                <w:rFonts w:asciiTheme="minorHAnsi" w:hAnsiTheme="minorHAnsi"/>
                <w:sz w:val="22"/>
                <w:szCs w:val="22"/>
              </w:rPr>
              <w:t>INSPIRE-Monitoring-Client</w:t>
            </w:r>
            <w:r w:rsidR="00AE7085">
              <w:rPr>
                <w:rFonts w:asciiTheme="minorHAnsi" w:hAnsiTheme="minorHAnsi"/>
                <w:sz w:val="22"/>
                <w:szCs w:val="22"/>
              </w:rPr>
              <w:t>“ nicht mehr dem aktuellen Verfahren des INSPIRE-Monitoring der Europäischen Kommission entspricht</w:t>
            </w:r>
            <w:r w:rsidR="005B6109">
              <w:rPr>
                <w:rFonts w:asciiTheme="minorHAnsi" w:hAnsiTheme="minorHAnsi"/>
                <w:sz w:val="22"/>
                <w:szCs w:val="22"/>
              </w:rPr>
              <w:t xml:space="preserve"> und der „</w:t>
            </w:r>
            <w:r w:rsidR="005B6109" w:rsidRPr="0055575D">
              <w:rPr>
                <w:rFonts w:asciiTheme="minorHAnsi" w:hAnsiTheme="minorHAnsi"/>
                <w:sz w:val="22"/>
                <w:szCs w:val="22"/>
              </w:rPr>
              <w:t>INSPIRE-Monitoring-Client</w:t>
            </w:r>
            <w:r w:rsidR="005B6109">
              <w:rPr>
                <w:rFonts w:asciiTheme="minorHAnsi" w:hAnsiTheme="minorHAnsi"/>
                <w:sz w:val="22"/>
                <w:szCs w:val="22"/>
              </w:rPr>
              <w:t>“ zur Zeit</w:t>
            </w:r>
            <w:r w:rsidR="000F2A16">
              <w:rPr>
                <w:rFonts w:asciiTheme="minorHAnsi" w:hAnsiTheme="minorHAnsi"/>
                <w:sz w:val="22"/>
                <w:szCs w:val="22"/>
              </w:rPr>
              <w:t xml:space="preserve"> nur</w:t>
            </w:r>
            <w:r w:rsidR="005B6109">
              <w:rPr>
                <w:rFonts w:asciiTheme="minorHAnsi" w:hAnsiTheme="minorHAnsi"/>
                <w:sz w:val="22"/>
                <w:szCs w:val="22"/>
              </w:rPr>
              <w:t xml:space="preserve"> auf einem System betrieben </w:t>
            </w:r>
            <w:r w:rsidR="000F2A16">
              <w:rPr>
                <w:rFonts w:asciiTheme="minorHAnsi" w:hAnsiTheme="minorHAnsi"/>
                <w:sz w:val="22"/>
                <w:szCs w:val="22"/>
              </w:rPr>
              <w:t>werden kann</w:t>
            </w:r>
            <w:r w:rsidR="005B6109">
              <w:rPr>
                <w:rFonts w:asciiTheme="minorHAnsi" w:hAnsiTheme="minorHAnsi"/>
                <w:sz w:val="22"/>
                <w:szCs w:val="22"/>
              </w:rPr>
              <w:t>, das bald keine Sicherheitsupdates mehr erhält.</w:t>
            </w:r>
          </w:p>
        </w:tc>
      </w:tr>
      <w:tr w:rsidR="006300BC" w:rsidRPr="002D7E0E" w14:paraId="3CB17F83" w14:textId="77777777" w:rsidTr="00903A22">
        <w:tc>
          <w:tcPr>
            <w:tcW w:w="598" w:type="dxa"/>
          </w:tcPr>
          <w:p w14:paraId="32CE1432" w14:textId="54061D69"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8</w:t>
            </w:r>
          </w:p>
        </w:tc>
        <w:tc>
          <w:tcPr>
            <w:tcW w:w="1949" w:type="dxa"/>
          </w:tcPr>
          <w:p w14:paraId="26E9A1D9"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Erwartetes Ergebnis</w:t>
            </w:r>
          </w:p>
        </w:tc>
        <w:tc>
          <w:tcPr>
            <w:tcW w:w="6662" w:type="dxa"/>
          </w:tcPr>
          <w:p w14:paraId="6BF2D9F2" w14:textId="5FC8FD35" w:rsidR="006300BC" w:rsidRDefault="006300BC" w:rsidP="006D2AAB">
            <w:pPr>
              <w:pStyle w:val="Fliesstext"/>
              <w:numPr>
                <w:ilvl w:val="0"/>
                <w:numId w:val="38"/>
              </w:numPr>
              <w:spacing w:after="0" w:line="288" w:lineRule="auto"/>
              <w:jc w:val="left"/>
              <w:rPr>
                <w:rFonts w:asciiTheme="minorHAnsi" w:hAnsiTheme="minorHAnsi"/>
                <w:sz w:val="22"/>
                <w:szCs w:val="22"/>
              </w:rPr>
            </w:pPr>
            <w:r>
              <w:rPr>
                <w:rFonts w:asciiTheme="minorHAnsi" w:hAnsiTheme="minorHAnsi"/>
                <w:sz w:val="22"/>
                <w:szCs w:val="22"/>
              </w:rPr>
              <w:t>Bereitstellung eines Werkzeug</w:t>
            </w:r>
            <w:r w:rsidR="005824D6">
              <w:rPr>
                <w:rFonts w:asciiTheme="minorHAnsi" w:hAnsiTheme="minorHAnsi"/>
                <w:sz w:val="22"/>
                <w:szCs w:val="22"/>
              </w:rPr>
              <w:t>s</w:t>
            </w:r>
            <w:r>
              <w:rPr>
                <w:rFonts w:asciiTheme="minorHAnsi" w:hAnsiTheme="minorHAnsi"/>
                <w:sz w:val="22"/>
                <w:szCs w:val="22"/>
              </w:rPr>
              <w:t xml:space="preserve"> zur Erfüllung der Anforderungen, die </w:t>
            </w:r>
            <w:r w:rsidR="00565C34">
              <w:rPr>
                <w:rFonts w:asciiTheme="minorHAnsi" w:hAnsiTheme="minorHAnsi"/>
                <w:sz w:val="22"/>
                <w:szCs w:val="22"/>
              </w:rPr>
              <w:t xml:space="preserve">u.a. </w:t>
            </w:r>
            <w:r>
              <w:rPr>
                <w:rFonts w:asciiTheme="minorHAnsi" w:hAnsiTheme="minorHAnsi"/>
                <w:sz w:val="22"/>
                <w:szCs w:val="22"/>
              </w:rPr>
              <w:t xml:space="preserve">bei der </w:t>
            </w:r>
            <w:r w:rsidRPr="006300BC">
              <w:rPr>
                <w:rFonts w:asciiTheme="minorHAnsi" w:hAnsiTheme="minorHAnsi"/>
                <w:sz w:val="22"/>
                <w:szCs w:val="22"/>
              </w:rPr>
              <w:t xml:space="preserve">Umfrage </w:t>
            </w:r>
            <w:r>
              <w:rPr>
                <w:rFonts w:asciiTheme="minorHAnsi" w:hAnsiTheme="minorHAnsi"/>
                <w:sz w:val="22"/>
                <w:szCs w:val="22"/>
              </w:rPr>
              <w:t>zum</w:t>
            </w:r>
            <w:r w:rsidRPr="006300BC">
              <w:rPr>
                <w:rFonts w:asciiTheme="minorHAnsi" w:hAnsiTheme="minorHAnsi"/>
                <w:sz w:val="22"/>
                <w:szCs w:val="22"/>
              </w:rPr>
              <w:t xml:space="preserve"> Bedarf der Kontaktstellen GDI-DE bezüglich der Unterstützung bei der Qualitätssicherung</w:t>
            </w:r>
            <w:r>
              <w:rPr>
                <w:rFonts w:asciiTheme="minorHAnsi" w:hAnsiTheme="minorHAnsi"/>
                <w:sz w:val="22"/>
                <w:szCs w:val="22"/>
              </w:rPr>
              <w:t xml:space="preserve"> ermittelt wurden (Anforderungsdetails: siehe 11)</w:t>
            </w:r>
          </w:p>
          <w:p w14:paraId="5EA00A21" w14:textId="6BB999DF" w:rsidR="00BE7088" w:rsidRPr="00BE7088" w:rsidRDefault="002D4929" w:rsidP="005824D6">
            <w:pPr>
              <w:pStyle w:val="Fliesstext"/>
              <w:numPr>
                <w:ilvl w:val="0"/>
                <w:numId w:val="38"/>
              </w:numPr>
              <w:spacing w:after="0" w:line="288" w:lineRule="auto"/>
              <w:jc w:val="left"/>
              <w:rPr>
                <w:rFonts w:asciiTheme="minorHAnsi" w:hAnsiTheme="minorHAnsi"/>
                <w:sz w:val="22"/>
                <w:szCs w:val="22"/>
              </w:rPr>
            </w:pPr>
            <w:r>
              <w:rPr>
                <w:rFonts w:asciiTheme="minorHAnsi" w:hAnsiTheme="minorHAnsi"/>
                <w:sz w:val="22"/>
                <w:szCs w:val="22"/>
              </w:rPr>
              <w:t xml:space="preserve">Abschaltung des Zusatzmoduls „INSPIRE-Monitoring-Client“ der GDI-DE Registry </w:t>
            </w:r>
            <w:r w:rsidR="00BE7088">
              <w:rPr>
                <w:rFonts w:asciiTheme="minorHAnsi" w:hAnsiTheme="minorHAnsi"/>
                <w:sz w:val="22"/>
                <w:szCs w:val="22"/>
              </w:rPr>
              <w:t xml:space="preserve">(bei </w:t>
            </w:r>
            <w:r w:rsidR="005824D6">
              <w:rPr>
                <w:rFonts w:asciiTheme="minorHAnsi" w:hAnsiTheme="minorHAnsi"/>
                <w:sz w:val="22"/>
                <w:szCs w:val="22"/>
              </w:rPr>
              <w:t xml:space="preserve">Entscheidung für </w:t>
            </w:r>
            <w:r w:rsidR="00BE7088">
              <w:rPr>
                <w:rFonts w:asciiTheme="minorHAnsi" w:hAnsiTheme="minorHAnsi"/>
                <w:sz w:val="22"/>
                <w:szCs w:val="22"/>
              </w:rPr>
              <w:t xml:space="preserve">Umsetzungsalternative </w:t>
            </w:r>
            <w:r w:rsidR="005824D6">
              <w:rPr>
                <w:rFonts w:asciiTheme="minorHAnsi" w:hAnsiTheme="minorHAnsi"/>
                <w:sz w:val="22"/>
                <w:szCs w:val="22"/>
              </w:rPr>
              <w:t>a</w:t>
            </w:r>
            <w:r w:rsidR="00BE7088">
              <w:rPr>
                <w:rFonts w:asciiTheme="minorHAnsi" w:hAnsiTheme="minorHAnsi"/>
                <w:sz w:val="22"/>
                <w:szCs w:val="22"/>
              </w:rPr>
              <w:t>)</w:t>
            </w:r>
          </w:p>
        </w:tc>
      </w:tr>
      <w:tr w:rsidR="006300BC" w:rsidRPr="002D7E0E" w14:paraId="310B81AF" w14:textId="77777777" w:rsidTr="00903A22">
        <w:tc>
          <w:tcPr>
            <w:tcW w:w="598" w:type="dxa"/>
          </w:tcPr>
          <w:p w14:paraId="0075912C"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9</w:t>
            </w:r>
          </w:p>
        </w:tc>
        <w:tc>
          <w:tcPr>
            <w:tcW w:w="1949" w:type="dxa"/>
          </w:tcPr>
          <w:p w14:paraId="394EEA86"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Geschätzte Umsetzungsdauer, Meilensteine</w:t>
            </w:r>
          </w:p>
        </w:tc>
        <w:tc>
          <w:tcPr>
            <w:tcW w:w="6662" w:type="dxa"/>
          </w:tcPr>
          <w:p w14:paraId="2387F099" w14:textId="77777777" w:rsidR="006300BC" w:rsidRDefault="003874AB" w:rsidP="007A49D6">
            <w:pPr>
              <w:pStyle w:val="Fliesstext"/>
              <w:spacing w:after="0" w:line="240" w:lineRule="auto"/>
              <w:jc w:val="left"/>
              <w:rPr>
                <w:rFonts w:asciiTheme="minorHAnsi" w:hAnsiTheme="minorHAnsi"/>
                <w:sz w:val="22"/>
                <w:szCs w:val="22"/>
              </w:rPr>
            </w:pPr>
            <w:r>
              <w:rPr>
                <w:rFonts w:asciiTheme="minorHAnsi" w:hAnsiTheme="minorHAnsi"/>
                <w:sz w:val="22"/>
                <w:szCs w:val="22"/>
              </w:rPr>
              <w:t>Umsetzungsalternative a)</w:t>
            </w:r>
          </w:p>
          <w:p w14:paraId="3CD7E369" w14:textId="5EA81A28" w:rsidR="00AC618A" w:rsidRDefault="00AC618A"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Projektinitialisierung (</w:t>
            </w:r>
            <w:r w:rsidR="00D440B3">
              <w:rPr>
                <w:rFonts w:asciiTheme="minorHAnsi" w:hAnsiTheme="minorHAnsi"/>
                <w:sz w:val="22"/>
                <w:szCs w:val="22"/>
              </w:rPr>
              <w:t>1 Monat</w:t>
            </w:r>
            <w:r>
              <w:rPr>
                <w:rFonts w:asciiTheme="minorHAnsi" w:hAnsiTheme="minorHAnsi"/>
                <w:sz w:val="22"/>
                <w:szCs w:val="22"/>
              </w:rPr>
              <w:t>)</w:t>
            </w:r>
          </w:p>
          <w:p w14:paraId="3125DB53" w14:textId="1CE332F8" w:rsidR="007A49D6" w:rsidRDefault="0064486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 xml:space="preserve">Anforderungsanalyse und </w:t>
            </w:r>
            <w:r w:rsidR="007A49D6">
              <w:rPr>
                <w:rFonts w:asciiTheme="minorHAnsi" w:hAnsiTheme="minorHAnsi"/>
                <w:sz w:val="22"/>
                <w:szCs w:val="22"/>
              </w:rPr>
              <w:t>Erstellung Lastenheft (</w:t>
            </w:r>
            <w:r w:rsidR="00315929">
              <w:rPr>
                <w:rFonts w:asciiTheme="minorHAnsi" w:hAnsiTheme="minorHAnsi"/>
                <w:sz w:val="22"/>
                <w:szCs w:val="22"/>
              </w:rPr>
              <w:t>1 Monat</w:t>
            </w:r>
            <w:r w:rsidR="007A49D6">
              <w:rPr>
                <w:rFonts w:asciiTheme="minorHAnsi" w:hAnsiTheme="minorHAnsi"/>
                <w:sz w:val="22"/>
                <w:szCs w:val="22"/>
              </w:rPr>
              <w:t>)</w:t>
            </w:r>
          </w:p>
          <w:p w14:paraId="145BCC68" w14:textId="77777777" w:rsidR="003874AB" w:rsidRDefault="007A49D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Ausschreibung (3 Monate)</w:t>
            </w:r>
          </w:p>
          <w:p w14:paraId="20BD6FAD" w14:textId="5FD9131B" w:rsidR="007A49D6" w:rsidRDefault="00AA555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Implementierung (3</w:t>
            </w:r>
            <w:r w:rsidR="007A49D6">
              <w:rPr>
                <w:rFonts w:asciiTheme="minorHAnsi" w:hAnsiTheme="minorHAnsi"/>
                <w:sz w:val="22"/>
                <w:szCs w:val="22"/>
              </w:rPr>
              <w:t xml:space="preserve"> Monate)</w:t>
            </w:r>
          </w:p>
          <w:p w14:paraId="1E71F4AD" w14:textId="77777777" w:rsidR="007A49D6" w:rsidRDefault="007A49D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Test- und Abnahmephase (2 Monate)</w:t>
            </w:r>
          </w:p>
          <w:p w14:paraId="14C44680" w14:textId="4DF5121B" w:rsidR="007A49D6" w:rsidRDefault="007A49D6" w:rsidP="007A49D6">
            <w:pPr>
              <w:pStyle w:val="Fliesstext"/>
              <w:spacing w:after="0" w:line="240" w:lineRule="auto"/>
              <w:jc w:val="left"/>
              <w:rPr>
                <w:rFonts w:asciiTheme="minorHAnsi" w:hAnsiTheme="minorHAnsi"/>
                <w:sz w:val="22"/>
                <w:szCs w:val="22"/>
              </w:rPr>
            </w:pPr>
            <w:r w:rsidRPr="00770286">
              <w:rPr>
                <w:rFonts w:asciiTheme="minorHAnsi" w:hAnsiTheme="minorHAnsi"/>
                <w:b/>
                <w:sz w:val="22"/>
                <w:szCs w:val="22"/>
              </w:rPr>
              <w:t>Gesamtdauer</w:t>
            </w:r>
            <w:r w:rsidR="00AA5556">
              <w:rPr>
                <w:rFonts w:asciiTheme="minorHAnsi" w:hAnsiTheme="minorHAnsi"/>
                <w:sz w:val="22"/>
                <w:szCs w:val="22"/>
              </w:rPr>
              <w:t xml:space="preserve">: </w:t>
            </w:r>
            <w:r w:rsidR="00AC618A">
              <w:rPr>
                <w:rFonts w:asciiTheme="minorHAnsi" w:hAnsiTheme="minorHAnsi"/>
                <w:sz w:val="22"/>
                <w:szCs w:val="22"/>
              </w:rPr>
              <w:t>10</w:t>
            </w:r>
            <w:r>
              <w:rPr>
                <w:rFonts w:asciiTheme="minorHAnsi" w:hAnsiTheme="minorHAnsi"/>
                <w:sz w:val="22"/>
                <w:szCs w:val="22"/>
              </w:rPr>
              <w:t xml:space="preserve"> Monate</w:t>
            </w:r>
          </w:p>
          <w:p w14:paraId="3E734846" w14:textId="77777777" w:rsidR="003874AB" w:rsidRDefault="003874AB" w:rsidP="007A49D6">
            <w:pPr>
              <w:pStyle w:val="Fliesstext"/>
              <w:spacing w:after="0" w:line="240" w:lineRule="auto"/>
              <w:jc w:val="left"/>
              <w:rPr>
                <w:rFonts w:asciiTheme="minorHAnsi" w:hAnsiTheme="minorHAnsi"/>
                <w:sz w:val="22"/>
                <w:szCs w:val="22"/>
              </w:rPr>
            </w:pPr>
          </w:p>
          <w:p w14:paraId="67A87EAB" w14:textId="4A0406ED" w:rsidR="003874AB" w:rsidRDefault="00FD67C5" w:rsidP="007A49D6">
            <w:pPr>
              <w:pStyle w:val="Fliesstext"/>
              <w:spacing w:after="0" w:line="240" w:lineRule="auto"/>
              <w:jc w:val="left"/>
              <w:rPr>
                <w:rFonts w:asciiTheme="minorHAnsi" w:hAnsiTheme="minorHAnsi"/>
                <w:sz w:val="22"/>
                <w:szCs w:val="22"/>
              </w:rPr>
            </w:pPr>
            <w:r>
              <w:rPr>
                <w:rFonts w:asciiTheme="minorHAnsi" w:hAnsiTheme="minorHAnsi"/>
                <w:sz w:val="22"/>
                <w:szCs w:val="22"/>
              </w:rPr>
              <w:t>Umsetzungsalternative b</w:t>
            </w:r>
            <w:r w:rsidR="003874AB">
              <w:rPr>
                <w:rFonts w:asciiTheme="minorHAnsi" w:hAnsiTheme="minorHAnsi"/>
                <w:sz w:val="22"/>
                <w:szCs w:val="22"/>
              </w:rPr>
              <w:t>)</w:t>
            </w:r>
          </w:p>
          <w:p w14:paraId="46104CC6" w14:textId="77777777" w:rsidR="003874AB" w:rsidRDefault="007A49D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Erstellung Lastenheft (1 Monat)</w:t>
            </w:r>
          </w:p>
          <w:p w14:paraId="7A5E1BEC" w14:textId="77777777" w:rsidR="007A49D6" w:rsidRDefault="007A49D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lastRenderedPageBreak/>
              <w:t>Ausschreibung (3 Monate)</w:t>
            </w:r>
          </w:p>
          <w:p w14:paraId="07621E54" w14:textId="77777777" w:rsidR="007A49D6" w:rsidRDefault="007A49D6" w:rsidP="00AA5556">
            <w:pPr>
              <w:pStyle w:val="Fliesstext"/>
              <w:numPr>
                <w:ilvl w:val="0"/>
                <w:numId w:val="46"/>
              </w:numPr>
              <w:spacing w:after="0" w:line="240" w:lineRule="auto"/>
              <w:jc w:val="left"/>
              <w:rPr>
                <w:rFonts w:asciiTheme="minorHAnsi" w:hAnsiTheme="minorHAnsi"/>
                <w:sz w:val="22"/>
                <w:szCs w:val="22"/>
              </w:rPr>
            </w:pPr>
            <w:r w:rsidRPr="007A49D6">
              <w:rPr>
                <w:rFonts w:asciiTheme="minorHAnsi" w:hAnsiTheme="minorHAnsi"/>
                <w:sz w:val="22"/>
                <w:szCs w:val="22"/>
              </w:rPr>
              <w:t>Anbindung an die aktuelle Version der GDI-DE Testsuite</w:t>
            </w:r>
            <w:r>
              <w:rPr>
                <w:rFonts w:asciiTheme="minorHAnsi" w:hAnsiTheme="minorHAnsi"/>
                <w:sz w:val="22"/>
                <w:szCs w:val="22"/>
              </w:rPr>
              <w:t xml:space="preserve"> implementieren (1 Monat)</w:t>
            </w:r>
          </w:p>
          <w:p w14:paraId="5A323E14" w14:textId="1D74186C" w:rsidR="007A49D6" w:rsidRDefault="007A49D6" w:rsidP="00AA5556">
            <w:pPr>
              <w:pStyle w:val="Fliesstext"/>
              <w:numPr>
                <w:ilvl w:val="0"/>
                <w:numId w:val="46"/>
              </w:numPr>
              <w:spacing w:after="0" w:line="240" w:lineRule="auto"/>
              <w:jc w:val="left"/>
              <w:rPr>
                <w:rFonts w:asciiTheme="minorHAnsi" w:hAnsiTheme="minorHAnsi"/>
                <w:sz w:val="22"/>
                <w:szCs w:val="22"/>
              </w:rPr>
            </w:pPr>
            <w:r w:rsidRPr="007A49D6">
              <w:rPr>
                <w:rFonts w:asciiTheme="minorHAnsi" w:hAnsiTheme="minorHAnsi"/>
                <w:sz w:val="22"/>
                <w:szCs w:val="22"/>
              </w:rPr>
              <w:t>Verbesserung der Performance</w:t>
            </w:r>
            <w:r w:rsidR="00091350">
              <w:rPr>
                <w:rFonts w:asciiTheme="minorHAnsi" w:hAnsiTheme="minorHAnsi"/>
                <w:sz w:val="22"/>
                <w:szCs w:val="22"/>
              </w:rPr>
              <w:t xml:space="preserve"> der aktuellen Implementierung des </w:t>
            </w:r>
            <w:r w:rsidR="0055575D" w:rsidRPr="0055575D">
              <w:rPr>
                <w:rFonts w:asciiTheme="minorHAnsi" w:hAnsiTheme="minorHAnsi"/>
                <w:sz w:val="22"/>
                <w:szCs w:val="22"/>
              </w:rPr>
              <w:t xml:space="preserve">INSPIRE-Monitoring-Client </w:t>
            </w:r>
            <w:r w:rsidR="00770286">
              <w:rPr>
                <w:rFonts w:asciiTheme="minorHAnsi" w:hAnsiTheme="minorHAnsi"/>
                <w:sz w:val="22"/>
                <w:szCs w:val="22"/>
              </w:rPr>
              <w:t>(3</w:t>
            </w:r>
            <w:r>
              <w:rPr>
                <w:rFonts w:asciiTheme="minorHAnsi" w:hAnsiTheme="minorHAnsi"/>
                <w:sz w:val="22"/>
                <w:szCs w:val="22"/>
              </w:rPr>
              <w:t xml:space="preserve"> Monate)</w:t>
            </w:r>
          </w:p>
          <w:p w14:paraId="54845CA2" w14:textId="064BB76F" w:rsidR="007A49D6" w:rsidRDefault="007A49D6" w:rsidP="00AA5556">
            <w:pPr>
              <w:pStyle w:val="Fliesstext"/>
              <w:numPr>
                <w:ilvl w:val="0"/>
                <w:numId w:val="46"/>
              </w:numPr>
              <w:spacing w:after="0" w:line="240" w:lineRule="auto"/>
              <w:jc w:val="left"/>
              <w:rPr>
                <w:rFonts w:asciiTheme="minorHAnsi" w:hAnsiTheme="minorHAnsi"/>
                <w:sz w:val="22"/>
                <w:szCs w:val="22"/>
              </w:rPr>
            </w:pPr>
            <w:r w:rsidRPr="007A49D6">
              <w:rPr>
                <w:rFonts w:asciiTheme="minorHAnsi" w:hAnsiTheme="minorHAnsi"/>
                <w:sz w:val="22"/>
                <w:szCs w:val="22"/>
              </w:rPr>
              <w:t>Implementierung der für die neuen Anforderungen erforderlichen Funktionen</w:t>
            </w:r>
            <w:r w:rsidR="0045764D">
              <w:rPr>
                <w:rFonts w:asciiTheme="minorHAnsi" w:hAnsiTheme="minorHAnsi"/>
                <w:sz w:val="22"/>
                <w:szCs w:val="22"/>
              </w:rPr>
              <w:t xml:space="preserve"> (4</w:t>
            </w:r>
            <w:r w:rsidR="00770286">
              <w:rPr>
                <w:rFonts w:asciiTheme="minorHAnsi" w:hAnsiTheme="minorHAnsi"/>
                <w:sz w:val="22"/>
                <w:szCs w:val="22"/>
              </w:rPr>
              <w:t xml:space="preserve"> Monate)</w:t>
            </w:r>
          </w:p>
          <w:p w14:paraId="07EBEF7A" w14:textId="38A8848B" w:rsidR="00AA5556" w:rsidRPr="00AA5556" w:rsidRDefault="00AA5556" w:rsidP="00AA5556">
            <w:pPr>
              <w:pStyle w:val="Fliesstext"/>
              <w:numPr>
                <w:ilvl w:val="0"/>
                <w:numId w:val="46"/>
              </w:numPr>
              <w:spacing w:after="0" w:line="240" w:lineRule="auto"/>
              <w:jc w:val="left"/>
              <w:rPr>
                <w:rFonts w:asciiTheme="minorHAnsi" w:hAnsiTheme="minorHAnsi"/>
                <w:sz w:val="22"/>
                <w:szCs w:val="22"/>
              </w:rPr>
            </w:pPr>
            <w:r>
              <w:rPr>
                <w:rFonts w:asciiTheme="minorHAnsi" w:hAnsiTheme="minorHAnsi"/>
                <w:sz w:val="22"/>
                <w:szCs w:val="22"/>
              </w:rPr>
              <w:t>Test- und Abnahmephase (2 Monate)</w:t>
            </w:r>
          </w:p>
          <w:p w14:paraId="74E284BF" w14:textId="542A9A3D" w:rsidR="007A49D6" w:rsidRPr="002D7E0E" w:rsidRDefault="007A49D6" w:rsidP="007A49D6">
            <w:pPr>
              <w:pStyle w:val="Fliesstext"/>
              <w:spacing w:after="0" w:line="240" w:lineRule="auto"/>
              <w:jc w:val="left"/>
              <w:rPr>
                <w:rFonts w:asciiTheme="minorHAnsi" w:hAnsiTheme="minorHAnsi"/>
                <w:sz w:val="22"/>
                <w:szCs w:val="22"/>
              </w:rPr>
            </w:pPr>
            <w:r w:rsidRPr="00770286">
              <w:rPr>
                <w:rFonts w:asciiTheme="minorHAnsi" w:hAnsiTheme="minorHAnsi"/>
                <w:b/>
                <w:sz w:val="22"/>
                <w:szCs w:val="22"/>
              </w:rPr>
              <w:t>Gesamtdauer</w:t>
            </w:r>
            <w:r>
              <w:rPr>
                <w:rFonts w:asciiTheme="minorHAnsi" w:hAnsiTheme="minorHAnsi"/>
                <w:sz w:val="22"/>
                <w:szCs w:val="22"/>
              </w:rPr>
              <w:t xml:space="preserve">: </w:t>
            </w:r>
            <w:r w:rsidR="00AA5556">
              <w:rPr>
                <w:rFonts w:asciiTheme="minorHAnsi" w:hAnsiTheme="minorHAnsi"/>
                <w:sz w:val="22"/>
                <w:szCs w:val="22"/>
              </w:rPr>
              <w:t>14</w:t>
            </w:r>
            <w:r w:rsidR="00770286">
              <w:rPr>
                <w:rFonts w:asciiTheme="minorHAnsi" w:hAnsiTheme="minorHAnsi"/>
                <w:sz w:val="22"/>
                <w:szCs w:val="22"/>
              </w:rPr>
              <w:t xml:space="preserve"> Monate</w:t>
            </w:r>
          </w:p>
        </w:tc>
      </w:tr>
      <w:tr w:rsidR="006300BC" w:rsidRPr="002D7E0E" w14:paraId="45DE08AC" w14:textId="77777777" w:rsidTr="00903A22">
        <w:tc>
          <w:tcPr>
            <w:tcW w:w="598" w:type="dxa"/>
          </w:tcPr>
          <w:p w14:paraId="217AD870"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lastRenderedPageBreak/>
              <w:t>10</w:t>
            </w:r>
          </w:p>
        </w:tc>
        <w:tc>
          <w:tcPr>
            <w:tcW w:w="1949" w:type="dxa"/>
          </w:tcPr>
          <w:p w14:paraId="00CE0D91"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Geschätzter Aufwand</w:t>
            </w:r>
          </w:p>
        </w:tc>
        <w:tc>
          <w:tcPr>
            <w:tcW w:w="6662" w:type="dxa"/>
          </w:tcPr>
          <w:p w14:paraId="7BEB3516" w14:textId="77777777" w:rsidR="007A49D6" w:rsidRDefault="007A49D6" w:rsidP="006D2AAB">
            <w:pPr>
              <w:pStyle w:val="Fliesstext"/>
              <w:spacing w:after="0" w:line="288" w:lineRule="auto"/>
              <w:jc w:val="left"/>
              <w:rPr>
                <w:rFonts w:asciiTheme="minorHAnsi" w:hAnsiTheme="minorHAnsi"/>
                <w:sz w:val="22"/>
                <w:szCs w:val="22"/>
              </w:rPr>
            </w:pPr>
            <w:r w:rsidRPr="007A49D6">
              <w:rPr>
                <w:rFonts w:asciiTheme="minorHAnsi" w:hAnsiTheme="minorHAnsi"/>
                <w:b/>
                <w:sz w:val="22"/>
                <w:szCs w:val="22"/>
              </w:rPr>
              <w:t>Zeitlicher Aufwand:</w:t>
            </w:r>
            <w:r>
              <w:rPr>
                <w:rFonts w:asciiTheme="minorHAnsi" w:hAnsiTheme="minorHAnsi"/>
                <w:sz w:val="22"/>
                <w:szCs w:val="22"/>
              </w:rPr>
              <w:t xml:space="preserve"> siehe 9.</w:t>
            </w:r>
          </w:p>
          <w:p w14:paraId="09607CCA" w14:textId="77777777" w:rsidR="007A49D6" w:rsidRDefault="007A49D6" w:rsidP="006D2AAB">
            <w:pPr>
              <w:pStyle w:val="Fliesstext"/>
              <w:spacing w:after="0" w:line="288" w:lineRule="auto"/>
              <w:jc w:val="left"/>
              <w:rPr>
                <w:rFonts w:asciiTheme="minorHAnsi" w:hAnsiTheme="minorHAnsi"/>
                <w:sz w:val="22"/>
                <w:szCs w:val="22"/>
              </w:rPr>
            </w:pPr>
          </w:p>
          <w:p w14:paraId="17622290" w14:textId="5E6C1D18" w:rsidR="00085990" w:rsidRPr="00085990" w:rsidRDefault="00085990" w:rsidP="006D2AAB">
            <w:pPr>
              <w:pStyle w:val="Fliesstext"/>
              <w:spacing w:after="0" w:line="288" w:lineRule="auto"/>
              <w:jc w:val="left"/>
              <w:rPr>
                <w:rFonts w:asciiTheme="minorHAnsi" w:hAnsiTheme="minorHAnsi"/>
                <w:b/>
                <w:sz w:val="22"/>
                <w:szCs w:val="22"/>
              </w:rPr>
            </w:pPr>
            <w:r w:rsidRPr="00085990">
              <w:rPr>
                <w:rFonts w:asciiTheme="minorHAnsi" w:hAnsiTheme="minorHAnsi"/>
                <w:b/>
                <w:sz w:val="22"/>
                <w:szCs w:val="22"/>
              </w:rPr>
              <w:t>Finanzieller Aufwand:</w:t>
            </w:r>
          </w:p>
          <w:p w14:paraId="699AF9A4" w14:textId="7967FB24" w:rsidR="00085990" w:rsidRDefault="00085990" w:rsidP="00085990">
            <w:pPr>
              <w:pStyle w:val="Fliesstext"/>
              <w:numPr>
                <w:ilvl w:val="0"/>
                <w:numId w:val="48"/>
              </w:numPr>
              <w:spacing w:after="0" w:line="288" w:lineRule="auto"/>
              <w:jc w:val="left"/>
              <w:rPr>
                <w:rFonts w:asciiTheme="minorHAnsi" w:hAnsiTheme="minorHAnsi"/>
                <w:sz w:val="22"/>
                <w:szCs w:val="22"/>
              </w:rPr>
            </w:pPr>
            <w:r>
              <w:rPr>
                <w:rFonts w:asciiTheme="minorHAnsi" w:hAnsiTheme="minorHAnsi"/>
                <w:sz w:val="22"/>
                <w:szCs w:val="22"/>
              </w:rPr>
              <w:t>Umsetzungsalternative a:</w:t>
            </w:r>
          </w:p>
          <w:p w14:paraId="212441CC" w14:textId="2630364A" w:rsidR="00085990" w:rsidRDefault="00085990" w:rsidP="00085990">
            <w:pPr>
              <w:pStyle w:val="Fliesstext"/>
              <w:numPr>
                <w:ilvl w:val="1"/>
                <w:numId w:val="48"/>
              </w:numPr>
              <w:spacing w:after="0" w:line="288" w:lineRule="auto"/>
              <w:jc w:val="left"/>
              <w:rPr>
                <w:rFonts w:asciiTheme="minorHAnsi" w:hAnsiTheme="minorHAnsi"/>
                <w:sz w:val="22"/>
                <w:szCs w:val="22"/>
              </w:rPr>
            </w:pPr>
            <w:r>
              <w:rPr>
                <w:rFonts w:asciiTheme="minorHAnsi" w:hAnsiTheme="minorHAnsi"/>
                <w:sz w:val="22"/>
                <w:szCs w:val="22"/>
              </w:rPr>
              <w:t>Intern:</w:t>
            </w:r>
            <w:r w:rsidR="00625F21">
              <w:rPr>
                <w:rFonts w:asciiTheme="minorHAnsi" w:hAnsiTheme="minorHAnsi"/>
                <w:sz w:val="22"/>
                <w:szCs w:val="22"/>
              </w:rPr>
              <w:t xml:space="preserve"> </w:t>
            </w:r>
            <w:r w:rsidR="00644866">
              <w:rPr>
                <w:rFonts w:asciiTheme="minorHAnsi" w:hAnsiTheme="minorHAnsi"/>
                <w:sz w:val="22"/>
                <w:szCs w:val="22"/>
              </w:rPr>
              <w:t>5</w:t>
            </w:r>
            <w:r w:rsidR="00625F21">
              <w:rPr>
                <w:rFonts w:asciiTheme="minorHAnsi" w:hAnsiTheme="minorHAnsi"/>
                <w:sz w:val="22"/>
                <w:szCs w:val="22"/>
              </w:rPr>
              <w:t>0.000€</w:t>
            </w:r>
          </w:p>
          <w:p w14:paraId="70FA6A1A" w14:textId="1CC7FC49" w:rsidR="00085990" w:rsidRDefault="00085990" w:rsidP="00625F21">
            <w:pPr>
              <w:pStyle w:val="Fliesstext"/>
              <w:numPr>
                <w:ilvl w:val="1"/>
                <w:numId w:val="48"/>
              </w:numPr>
              <w:spacing w:after="0" w:line="288" w:lineRule="auto"/>
              <w:jc w:val="left"/>
              <w:rPr>
                <w:rFonts w:asciiTheme="minorHAnsi" w:hAnsiTheme="minorHAnsi"/>
                <w:sz w:val="22"/>
                <w:szCs w:val="22"/>
              </w:rPr>
            </w:pPr>
            <w:r>
              <w:rPr>
                <w:rFonts w:asciiTheme="minorHAnsi" w:hAnsiTheme="minorHAnsi"/>
                <w:sz w:val="22"/>
                <w:szCs w:val="22"/>
              </w:rPr>
              <w:t xml:space="preserve">Extern: </w:t>
            </w:r>
            <w:r w:rsidR="00644866">
              <w:rPr>
                <w:rFonts w:asciiTheme="minorHAnsi" w:hAnsiTheme="minorHAnsi"/>
                <w:sz w:val="22"/>
                <w:szCs w:val="22"/>
              </w:rPr>
              <w:t>80</w:t>
            </w:r>
            <w:r w:rsidR="00AA5556">
              <w:rPr>
                <w:rFonts w:asciiTheme="minorHAnsi" w:hAnsiTheme="minorHAnsi"/>
                <w:sz w:val="22"/>
                <w:szCs w:val="22"/>
              </w:rPr>
              <w:t>.000€</w:t>
            </w:r>
          </w:p>
          <w:p w14:paraId="5E011273" w14:textId="6C8C364D" w:rsidR="00085990" w:rsidRDefault="00085990" w:rsidP="00085990">
            <w:pPr>
              <w:pStyle w:val="Fliesstext"/>
              <w:numPr>
                <w:ilvl w:val="0"/>
                <w:numId w:val="48"/>
              </w:numPr>
              <w:spacing w:after="0" w:line="288" w:lineRule="auto"/>
              <w:jc w:val="left"/>
              <w:rPr>
                <w:rFonts w:asciiTheme="minorHAnsi" w:hAnsiTheme="minorHAnsi"/>
                <w:sz w:val="22"/>
                <w:szCs w:val="22"/>
              </w:rPr>
            </w:pPr>
            <w:r>
              <w:rPr>
                <w:rFonts w:asciiTheme="minorHAnsi" w:hAnsiTheme="minorHAnsi"/>
                <w:sz w:val="22"/>
                <w:szCs w:val="22"/>
              </w:rPr>
              <w:t xml:space="preserve">Umsetzungsalternative </w:t>
            </w:r>
            <w:r w:rsidR="002F3BE5">
              <w:rPr>
                <w:rFonts w:asciiTheme="minorHAnsi" w:hAnsiTheme="minorHAnsi"/>
                <w:sz w:val="22"/>
                <w:szCs w:val="22"/>
              </w:rPr>
              <w:t>b</w:t>
            </w:r>
            <w:r>
              <w:rPr>
                <w:rFonts w:asciiTheme="minorHAnsi" w:hAnsiTheme="minorHAnsi"/>
                <w:sz w:val="22"/>
                <w:szCs w:val="22"/>
              </w:rPr>
              <w:t>:</w:t>
            </w:r>
          </w:p>
          <w:p w14:paraId="04CC5192" w14:textId="24BDA35B" w:rsidR="00085990" w:rsidRDefault="00085990" w:rsidP="00085990">
            <w:pPr>
              <w:pStyle w:val="Fliesstext"/>
              <w:numPr>
                <w:ilvl w:val="1"/>
                <w:numId w:val="48"/>
              </w:numPr>
              <w:spacing w:after="0" w:line="288" w:lineRule="auto"/>
              <w:jc w:val="left"/>
              <w:rPr>
                <w:rFonts w:asciiTheme="minorHAnsi" w:hAnsiTheme="minorHAnsi"/>
                <w:sz w:val="22"/>
                <w:szCs w:val="22"/>
              </w:rPr>
            </w:pPr>
            <w:r>
              <w:rPr>
                <w:rFonts w:asciiTheme="minorHAnsi" w:hAnsiTheme="minorHAnsi"/>
                <w:sz w:val="22"/>
                <w:szCs w:val="22"/>
              </w:rPr>
              <w:t>Intern:</w:t>
            </w:r>
            <w:r w:rsidR="00AA5556">
              <w:rPr>
                <w:rFonts w:asciiTheme="minorHAnsi" w:hAnsiTheme="minorHAnsi"/>
                <w:sz w:val="22"/>
                <w:szCs w:val="22"/>
              </w:rPr>
              <w:t xml:space="preserve"> 3</w:t>
            </w:r>
            <w:r w:rsidR="00BC6B6E">
              <w:rPr>
                <w:rFonts w:asciiTheme="minorHAnsi" w:hAnsiTheme="minorHAnsi"/>
                <w:sz w:val="22"/>
                <w:szCs w:val="22"/>
              </w:rPr>
              <w:t>0.000€</w:t>
            </w:r>
          </w:p>
          <w:p w14:paraId="6C5144E1" w14:textId="7336A601" w:rsidR="00085990" w:rsidRPr="00085990" w:rsidRDefault="00085990" w:rsidP="00085990">
            <w:pPr>
              <w:pStyle w:val="Fliesstext"/>
              <w:numPr>
                <w:ilvl w:val="1"/>
                <w:numId w:val="48"/>
              </w:numPr>
              <w:spacing w:after="0" w:line="288" w:lineRule="auto"/>
              <w:jc w:val="left"/>
              <w:rPr>
                <w:rFonts w:asciiTheme="minorHAnsi" w:hAnsiTheme="minorHAnsi"/>
                <w:sz w:val="22"/>
                <w:szCs w:val="22"/>
              </w:rPr>
            </w:pPr>
            <w:r>
              <w:rPr>
                <w:rFonts w:asciiTheme="minorHAnsi" w:hAnsiTheme="minorHAnsi"/>
                <w:sz w:val="22"/>
                <w:szCs w:val="22"/>
              </w:rPr>
              <w:t xml:space="preserve">Extern: </w:t>
            </w:r>
            <w:r w:rsidR="0045764D">
              <w:rPr>
                <w:rFonts w:asciiTheme="minorHAnsi" w:hAnsiTheme="minorHAnsi"/>
                <w:sz w:val="22"/>
                <w:szCs w:val="22"/>
              </w:rPr>
              <w:t>210</w:t>
            </w:r>
            <w:r w:rsidR="00625F21">
              <w:rPr>
                <w:rFonts w:asciiTheme="minorHAnsi" w:hAnsiTheme="minorHAnsi"/>
                <w:sz w:val="22"/>
                <w:szCs w:val="22"/>
              </w:rPr>
              <w:t>.000€</w:t>
            </w:r>
          </w:p>
          <w:p w14:paraId="45598C24" w14:textId="77777777" w:rsidR="00085990" w:rsidRDefault="00085990" w:rsidP="006D2AAB">
            <w:pPr>
              <w:pStyle w:val="Fliesstext"/>
              <w:spacing w:after="0" w:line="288" w:lineRule="auto"/>
              <w:jc w:val="left"/>
              <w:rPr>
                <w:rFonts w:asciiTheme="minorHAnsi" w:hAnsiTheme="minorHAnsi"/>
                <w:sz w:val="22"/>
                <w:szCs w:val="22"/>
              </w:rPr>
            </w:pPr>
          </w:p>
          <w:p w14:paraId="5CCD2A56" w14:textId="7C0A2216" w:rsidR="006300BC" w:rsidRPr="002D7E0E" w:rsidRDefault="003C5AFC"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Zusätzlich fallen nach </w:t>
            </w:r>
            <w:r w:rsidR="00AC618A">
              <w:rPr>
                <w:rFonts w:asciiTheme="minorHAnsi" w:hAnsiTheme="minorHAnsi"/>
                <w:sz w:val="22"/>
                <w:szCs w:val="22"/>
              </w:rPr>
              <w:t xml:space="preserve">der </w:t>
            </w:r>
            <w:r>
              <w:rPr>
                <w:rFonts w:asciiTheme="minorHAnsi" w:hAnsiTheme="minorHAnsi"/>
                <w:sz w:val="22"/>
                <w:szCs w:val="22"/>
              </w:rPr>
              <w:t>Inbetriebnahme der neuen oder weiterentwickelten Software</w:t>
            </w:r>
            <w:r w:rsidR="002F3BE5">
              <w:rPr>
                <w:rFonts w:asciiTheme="minorHAnsi" w:hAnsiTheme="minorHAnsi"/>
                <w:sz w:val="22"/>
                <w:szCs w:val="22"/>
              </w:rPr>
              <w:t xml:space="preserve"> fortlaufende</w:t>
            </w:r>
            <w:r>
              <w:rPr>
                <w:rFonts w:asciiTheme="minorHAnsi" w:hAnsiTheme="minorHAnsi"/>
                <w:sz w:val="22"/>
                <w:szCs w:val="22"/>
              </w:rPr>
              <w:t xml:space="preserve"> Kosten für </w:t>
            </w:r>
            <w:r w:rsidR="00644866">
              <w:rPr>
                <w:rFonts w:asciiTheme="minorHAnsi" w:hAnsiTheme="minorHAnsi"/>
                <w:sz w:val="22"/>
                <w:szCs w:val="22"/>
              </w:rPr>
              <w:t>Wartungsaufwände</w:t>
            </w:r>
            <w:r>
              <w:rPr>
                <w:rFonts w:asciiTheme="minorHAnsi" w:hAnsiTheme="minorHAnsi"/>
                <w:sz w:val="22"/>
                <w:szCs w:val="22"/>
              </w:rPr>
              <w:t xml:space="preserve"> in Höhe von </w:t>
            </w:r>
            <w:r w:rsidR="00644866">
              <w:rPr>
                <w:rFonts w:asciiTheme="minorHAnsi" w:hAnsiTheme="minorHAnsi"/>
                <w:sz w:val="22"/>
                <w:szCs w:val="22"/>
              </w:rPr>
              <w:t xml:space="preserve">jeweils </w:t>
            </w:r>
            <w:r w:rsidR="00625F21">
              <w:rPr>
                <w:rFonts w:asciiTheme="minorHAnsi" w:hAnsiTheme="minorHAnsi"/>
                <w:sz w:val="22"/>
                <w:szCs w:val="22"/>
              </w:rPr>
              <w:t xml:space="preserve">ca. </w:t>
            </w:r>
            <w:r w:rsidR="00315929">
              <w:rPr>
                <w:rFonts w:asciiTheme="minorHAnsi" w:hAnsiTheme="minorHAnsi"/>
                <w:sz w:val="22"/>
                <w:szCs w:val="22"/>
              </w:rPr>
              <w:t>30</w:t>
            </w:r>
            <w:r>
              <w:rPr>
                <w:rFonts w:asciiTheme="minorHAnsi" w:hAnsiTheme="minorHAnsi"/>
                <w:sz w:val="22"/>
                <w:szCs w:val="22"/>
              </w:rPr>
              <w:t>.000€</w:t>
            </w:r>
            <w:r w:rsidR="002F3BE5">
              <w:rPr>
                <w:rFonts w:asciiTheme="minorHAnsi" w:hAnsiTheme="minorHAnsi"/>
                <w:sz w:val="22"/>
                <w:szCs w:val="22"/>
              </w:rPr>
              <w:t xml:space="preserve"> </w:t>
            </w:r>
            <w:r>
              <w:rPr>
                <w:rFonts w:asciiTheme="minorHAnsi" w:hAnsiTheme="minorHAnsi"/>
                <w:sz w:val="22"/>
                <w:szCs w:val="22"/>
              </w:rPr>
              <w:t>jährlich</w:t>
            </w:r>
            <w:r w:rsidR="002F3BE5">
              <w:rPr>
                <w:rFonts w:asciiTheme="minorHAnsi" w:hAnsiTheme="minorHAnsi"/>
                <w:sz w:val="22"/>
                <w:szCs w:val="22"/>
              </w:rPr>
              <w:t xml:space="preserve"> (Variante a</w:t>
            </w:r>
            <w:r w:rsidR="00644866">
              <w:rPr>
                <w:rFonts w:asciiTheme="minorHAnsi" w:hAnsiTheme="minorHAnsi"/>
                <w:sz w:val="22"/>
                <w:szCs w:val="22"/>
              </w:rPr>
              <w:t xml:space="preserve"> und b</w:t>
            </w:r>
            <w:r w:rsidR="002F3BE5">
              <w:rPr>
                <w:rFonts w:asciiTheme="minorHAnsi" w:hAnsiTheme="minorHAnsi"/>
                <w:sz w:val="22"/>
                <w:szCs w:val="22"/>
              </w:rPr>
              <w:t xml:space="preserve">) </w:t>
            </w:r>
            <w:r>
              <w:rPr>
                <w:rFonts w:asciiTheme="minorHAnsi" w:hAnsiTheme="minorHAnsi"/>
                <w:sz w:val="22"/>
                <w:szCs w:val="22"/>
              </w:rPr>
              <w:t xml:space="preserve">sowie Kosten für den Betrieb der erforderlichen </w:t>
            </w:r>
            <w:r w:rsidR="004E2778">
              <w:rPr>
                <w:rFonts w:asciiTheme="minorHAnsi" w:hAnsiTheme="minorHAnsi"/>
                <w:sz w:val="22"/>
                <w:szCs w:val="22"/>
              </w:rPr>
              <w:t>IT-Infrastruktur (</w:t>
            </w:r>
            <w:r>
              <w:rPr>
                <w:rFonts w:asciiTheme="minorHAnsi" w:hAnsiTheme="minorHAnsi"/>
                <w:sz w:val="22"/>
                <w:szCs w:val="22"/>
              </w:rPr>
              <w:t>Server</w:t>
            </w:r>
            <w:r w:rsidR="004E2778">
              <w:rPr>
                <w:rFonts w:asciiTheme="minorHAnsi" w:hAnsiTheme="minorHAnsi"/>
                <w:sz w:val="22"/>
                <w:szCs w:val="22"/>
              </w:rPr>
              <w:t>, Festspeicher, Netzwerktechnik)</w:t>
            </w:r>
            <w:r>
              <w:rPr>
                <w:rFonts w:asciiTheme="minorHAnsi" w:hAnsiTheme="minorHAnsi"/>
                <w:sz w:val="22"/>
                <w:szCs w:val="22"/>
              </w:rPr>
              <w:t xml:space="preserve"> und Personalkosten an.</w:t>
            </w:r>
            <w:r w:rsidR="004E2778">
              <w:rPr>
                <w:rFonts w:asciiTheme="minorHAnsi" w:hAnsiTheme="minorHAnsi"/>
                <w:sz w:val="22"/>
                <w:szCs w:val="22"/>
              </w:rPr>
              <w:t xml:space="preserve"> Diese Kosten sind stark abhängig vom Umfang der Nutzung und den Einsatzfeldern sowie der Architektur der angestrebten Lösung</w:t>
            </w:r>
            <w:r w:rsidR="00AC618A">
              <w:rPr>
                <w:rFonts w:asciiTheme="minorHAnsi" w:hAnsiTheme="minorHAnsi"/>
                <w:sz w:val="22"/>
                <w:szCs w:val="22"/>
              </w:rPr>
              <w:t xml:space="preserve">. </w:t>
            </w:r>
            <w:r w:rsidR="000A30D4">
              <w:rPr>
                <w:rFonts w:asciiTheme="minorHAnsi" w:hAnsiTheme="minorHAnsi"/>
                <w:sz w:val="22"/>
                <w:szCs w:val="22"/>
              </w:rPr>
              <w:t>Die Kosten</w:t>
            </w:r>
            <w:bookmarkStart w:id="0" w:name="_GoBack"/>
            <w:bookmarkEnd w:id="0"/>
            <w:r w:rsidR="00AC618A">
              <w:rPr>
                <w:rFonts w:asciiTheme="minorHAnsi" w:hAnsiTheme="minorHAnsi"/>
                <w:sz w:val="22"/>
                <w:szCs w:val="22"/>
              </w:rPr>
              <w:t xml:space="preserve"> können erst auf Grundlage der Anforderungsanalyse (s.o.) genauer </w:t>
            </w:r>
            <w:r w:rsidR="00AC618A">
              <w:rPr>
                <w:rFonts w:asciiTheme="minorHAnsi" w:hAnsiTheme="minorHAnsi"/>
                <w:sz w:val="22"/>
                <w:szCs w:val="22"/>
              </w:rPr>
              <w:t>beziffert</w:t>
            </w:r>
            <w:r w:rsidR="00AC618A">
              <w:rPr>
                <w:rFonts w:asciiTheme="minorHAnsi" w:hAnsiTheme="minorHAnsi"/>
                <w:sz w:val="22"/>
                <w:szCs w:val="22"/>
              </w:rPr>
              <w:t xml:space="preserve"> werden.</w:t>
            </w:r>
          </w:p>
        </w:tc>
      </w:tr>
      <w:tr w:rsidR="006300BC" w:rsidRPr="002D7E0E" w14:paraId="0F304E73" w14:textId="77777777" w:rsidTr="00903A22">
        <w:tc>
          <w:tcPr>
            <w:tcW w:w="598" w:type="dxa"/>
          </w:tcPr>
          <w:p w14:paraId="71FF89BF" w14:textId="7909ADE1"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11</w:t>
            </w:r>
          </w:p>
        </w:tc>
        <w:tc>
          <w:tcPr>
            <w:tcW w:w="1949" w:type="dxa"/>
          </w:tcPr>
          <w:p w14:paraId="7354475D"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Beschreibung</w:t>
            </w:r>
            <w:r>
              <w:rPr>
                <w:rFonts w:asciiTheme="minorHAnsi" w:hAnsiTheme="minorHAnsi"/>
                <w:sz w:val="22"/>
                <w:szCs w:val="22"/>
              </w:rPr>
              <w:t xml:space="preserve"> einschl. </w:t>
            </w:r>
            <w:r>
              <w:rPr>
                <w:rFonts w:asciiTheme="minorHAnsi" w:hAnsiTheme="minorHAnsi"/>
                <w:sz w:val="22"/>
                <w:szCs w:val="22"/>
              </w:rPr>
              <w:br/>
              <w:t>Begründung</w:t>
            </w:r>
          </w:p>
        </w:tc>
        <w:tc>
          <w:tcPr>
            <w:tcW w:w="6662" w:type="dxa"/>
          </w:tcPr>
          <w:p w14:paraId="0342B90B" w14:textId="128B7877" w:rsidR="00B846BA" w:rsidRDefault="00B846BA" w:rsidP="006D2AAB">
            <w:pPr>
              <w:pStyle w:val="Fliesstext"/>
              <w:spacing w:after="0" w:line="288" w:lineRule="auto"/>
              <w:jc w:val="left"/>
              <w:rPr>
                <w:rFonts w:asciiTheme="minorHAnsi" w:hAnsiTheme="minorHAnsi" w:cstheme="minorHAnsi"/>
                <w:sz w:val="22"/>
                <w:szCs w:val="22"/>
              </w:rPr>
            </w:pPr>
            <w:r>
              <w:rPr>
                <w:rFonts w:asciiTheme="minorHAnsi" w:hAnsiTheme="minorHAnsi" w:cstheme="minorHAnsi"/>
                <w:sz w:val="22"/>
                <w:szCs w:val="22"/>
              </w:rPr>
              <w:t xml:space="preserve">Der CR beruht auf den gewünschten Anforderungen, die </w:t>
            </w:r>
            <w:r w:rsidR="0045764D">
              <w:rPr>
                <w:rFonts w:asciiTheme="minorHAnsi" w:hAnsiTheme="minorHAnsi" w:cstheme="minorHAnsi"/>
                <w:sz w:val="22"/>
                <w:szCs w:val="22"/>
              </w:rPr>
              <w:t xml:space="preserve">u.a. </w:t>
            </w:r>
            <w:r>
              <w:rPr>
                <w:rFonts w:asciiTheme="minorHAnsi" w:hAnsiTheme="minorHAnsi" w:cstheme="minorHAnsi"/>
                <w:sz w:val="22"/>
                <w:szCs w:val="22"/>
              </w:rPr>
              <w:t xml:space="preserve">bei der </w:t>
            </w:r>
            <w:r w:rsidRPr="006300BC">
              <w:rPr>
                <w:rFonts w:asciiTheme="minorHAnsi" w:hAnsiTheme="minorHAnsi"/>
                <w:sz w:val="22"/>
                <w:szCs w:val="22"/>
              </w:rPr>
              <w:t xml:space="preserve">Umfrage </w:t>
            </w:r>
            <w:r>
              <w:rPr>
                <w:rFonts w:asciiTheme="minorHAnsi" w:hAnsiTheme="minorHAnsi"/>
                <w:sz w:val="22"/>
                <w:szCs w:val="22"/>
              </w:rPr>
              <w:t>zum</w:t>
            </w:r>
            <w:r w:rsidRPr="006300BC">
              <w:rPr>
                <w:rFonts w:asciiTheme="minorHAnsi" w:hAnsiTheme="minorHAnsi"/>
                <w:sz w:val="22"/>
                <w:szCs w:val="22"/>
              </w:rPr>
              <w:t xml:space="preserve"> Bedarf der Kontaktstellen GDI-DE </w:t>
            </w:r>
            <w:r>
              <w:rPr>
                <w:rFonts w:asciiTheme="minorHAnsi" w:hAnsiTheme="minorHAnsi"/>
                <w:sz w:val="22"/>
                <w:szCs w:val="22"/>
              </w:rPr>
              <w:t xml:space="preserve">erfasst und </w:t>
            </w:r>
            <w:r>
              <w:rPr>
                <w:rFonts w:asciiTheme="minorHAnsi" w:hAnsiTheme="minorHAnsi" w:cstheme="minorHAnsi"/>
                <w:sz w:val="22"/>
                <w:szCs w:val="22"/>
              </w:rPr>
              <w:t>im GDI-DE Wiki zusammengetragen wurden:</w:t>
            </w:r>
          </w:p>
          <w:p w14:paraId="2F901E5D" w14:textId="16A844DC" w:rsidR="002D4929" w:rsidRDefault="000A30D4" w:rsidP="006D2AAB">
            <w:pPr>
              <w:pStyle w:val="Fliesstext"/>
              <w:spacing w:after="0" w:line="288" w:lineRule="auto"/>
              <w:jc w:val="left"/>
              <w:rPr>
                <w:rStyle w:val="Hyperlink"/>
                <w:rFonts w:asciiTheme="minorHAnsi" w:hAnsiTheme="minorHAnsi" w:cstheme="minorHAnsi"/>
                <w:sz w:val="22"/>
                <w:szCs w:val="22"/>
              </w:rPr>
            </w:pPr>
            <w:hyperlink r:id="rId8" w:history="1">
              <w:r w:rsidR="00B846BA" w:rsidRPr="00E87F7C">
                <w:rPr>
                  <w:rStyle w:val="Hyperlink"/>
                  <w:rFonts w:asciiTheme="minorHAnsi" w:hAnsiTheme="minorHAnsi" w:cstheme="minorHAnsi"/>
                  <w:sz w:val="22"/>
                  <w:szCs w:val="22"/>
                </w:rPr>
                <w:t>https://wiki.gdi-de.org/x/Q4AqLQ</w:t>
              </w:r>
            </w:hyperlink>
          </w:p>
          <w:p w14:paraId="705A40B6" w14:textId="0B09EBD0" w:rsidR="002D4929" w:rsidRPr="002D4929" w:rsidRDefault="002D4929" w:rsidP="006D2AAB">
            <w:pPr>
              <w:pStyle w:val="Fliesstext"/>
              <w:spacing w:after="0" w:line="288" w:lineRule="auto"/>
              <w:jc w:val="left"/>
              <w:rPr>
                <w:rFonts w:asciiTheme="minorHAnsi" w:hAnsiTheme="minorHAnsi" w:cstheme="minorHAnsi"/>
                <w:sz w:val="22"/>
                <w:szCs w:val="22"/>
              </w:rPr>
            </w:pPr>
            <w:r w:rsidRPr="002D4929">
              <w:rPr>
                <w:rFonts w:asciiTheme="minorHAnsi" w:hAnsiTheme="minorHAnsi" w:cstheme="minorHAnsi"/>
                <w:sz w:val="22"/>
                <w:szCs w:val="22"/>
              </w:rPr>
              <w:t xml:space="preserve">Eine Erläuterung der </w:t>
            </w:r>
            <w:proofErr w:type="spellStart"/>
            <w:r w:rsidRPr="002D4929">
              <w:rPr>
                <w:rFonts w:asciiTheme="minorHAnsi" w:hAnsiTheme="minorHAnsi" w:cstheme="minorHAnsi"/>
                <w:sz w:val="22"/>
                <w:szCs w:val="22"/>
              </w:rPr>
              <w:t>Kst</w:t>
            </w:r>
            <w:proofErr w:type="spellEnd"/>
            <w:r w:rsidRPr="002D4929">
              <w:rPr>
                <w:rFonts w:asciiTheme="minorHAnsi" w:hAnsiTheme="minorHAnsi" w:cstheme="minorHAnsi"/>
                <w:sz w:val="22"/>
                <w:szCs w:val="22"/>
              </w:rPr>
              <w:t>. GDI-DE zur Bedarfserhebung ist als Anlage beigefügt.</w:t>
            </w:r>
          </w:p>
          <w:p w14:paraId="1393AB28" w14:textId="77777777" w:rsidR="002F17D5" w:rsidRDefault="002F17D5" w:rsidP="006D2AAB">
            <w:pPr>
              <w:pStyle w:val="Fliesstext"/>
              <w:spacing w:after="0" w:line="288" w:lineRule="auto"/>
              <w:jc w:val="left"/>
              <w:rPr>
                <w:rFonts w:asciiTheme="minorHAnsi" w:hAnsiTheme="minorHAnsi" w:cstheme="minorHAnsi"/>
                <w:sz w:val="22"/>
                <w:szCs w:val="22"/>
              </w:rPr>
            </w:pPr>
          </w:p>
          <w:p w14:paraId="2319E577" w14:textId="261542E0" w:rsidR="001152E4" w:rsidRDefault="00234DFF" w:rsidP="006D2AAB">
            <w:pPr>
              <w:pStyle w:val="Fliesstext"/>
              <w:spacing w:after="0" w:line="288" w:lineRule="auto"/>
              <w:jc w:val="left"/>
              <w:rPr>
                <w:rFonts w:asciiTheme="minorHAnsi" w:hAnsiTheme="minorHAnsi" w:cstheme="minorHAnsi"/>
                <w:b/>
                <w:sz w:val="22"/>
                <w:szCs w:val="22"/>
              </w:rPr>
            </w:pPr>
            <w:r>
              <w:rPr>
                <w:rFonts w:asciiTheme="minorHAnsi" w:hAnsiTheme="minorHAnsi" w:cstheme="minorHAnsi"/>
                <w:b/>
                <w:sz w:val="22"/>
                <w:szCs w:val="22"/>
              </w:rPr>
              <w:t xml:space="preserve">1. </w:t>
            </w:r>
            <w:r w:rsidR="00542CCE" w:rsidRPr="001152E4">
              <w:rPr>
                <w:rFonts w:asciiTheme="minorHAnsi" w:hAnsiTheme="minorHAnsi" w:cstheme="minorHAnsi"/>
                <w:b/>
                <w:sz w:val="22"/>
                <w:szCs w:val="22"/>
              </w:rPr>
              <w:t>Anforderungen</w:t>
            </w:r>
            <w:r w:rsidR="00C13054">
              <w:rPr>
                <w:rFonts w:asciiTheme="minorHAnsi" w:hAnsiTheme="minorHAnsi" w:cstheme="minorHAnsi"/>
                <w:b/>
                <w:sz w:val="22"/>
                <w:szCs w:val="22"/>
              </w:rPr>
              <w:t xml:space="preserve"> </w:t>
            </w:r>
            <w:r w:rsidR="00C13054" w:rsidRPr="00C13054">
              <w:rPr>
                <w:rFonts w:asciiTheme="minorHAnsi" w:hAnsiTheme="minorHAnsi" w:cstheme="minorHAnsi"/>
                <w:b/>
                <w:sz w:val="22"/>
                <w:szCs w:val="22"/>
              </w:rPr>
              <w:t>Auswertung INSPIRE-Monitoring</w:t>
            </w:r>
            <w:r w:rsidR="001152E4" w:rsidRPr="001152E4">
              <w:rPr>
                <w:rFonts w:asciiTheme="minorHAnsi" w:hAnsiTheme="minorHAnsi" w:cstheme="minorHAnsi"/>
                <w:b/>
                <w:sz w:val="22"/>
                <w:szCs w:val="22"/>
              </w:rPr>
              <w:t>:</w:t>
            </w:r>
          </w:p>
          <w:p w14:paraId="3384C818" w14:textId="77777777" w:rsidR="001152E4" w:rsidRPr="001152E4" w:rsidRDefault="002F17D5" w:rsidP="006D2AAB">
            <w:pPr>
              <w:rPr>
                <w:rFonts w:asciiTheme="minorHAnsi" w:hAnsiTheme="minorHAnsi" w:cstheme="minorHAnsi"/>
              </w:rPr>
            </w:pPr>
            <w:r>
              <w:rPr>
                <w:rFonts w:asciiTheme="minorHAnsi" w:hAnsiTheme="minorHAnsi" w:cstheme="minorHAnsi"/>
                <w:szCs w:val="22"/>
              </w:rPr>
              <w:t>Prioritäten (gemäß Umfrage)</w:t>
            </w:r>
          </w:p>
          <w:p w14:paraId="07FD0D99" w14:textId="77777777" w:rsidR="001152E4" w:rsidRPr="001152E4" w:rsidRDefault="001152E4" w:rsidP="006D2AAB">
            <w:pPr>
              <w:pStyle w:val="Listenabsatz"/>
              <w:numPr>
                <w:ilvl w:val="0"/>
                <w:numId w:val="42"/>
              </w:numPr>
              <w:contextualSpacing/>
              <w:rPr>
                <w:rFonts w:asciiTheme="minorHAnsi" w:hAnsiTheme="minorHAnsi" w:cstheme="minorHAnsi"/>
              </w:rPr>
            </w:pPr>
            <w:r w:rsidRPr="001152E4">
              <w:rPr>
                <w:rFonts w:asciiTheme="minorHAnsi" w:hAnsiTheme="minorHAnsi" w:cstheme="minorHAnsi"/>
              </w:rPr>
              <w:t>M - MUST HAVE (unbedingt erforderlich)</w:t>
            </w:r>
          </w:p>
          <w:p w14:paraId="11FF67FF" w14:textId="77777777" w:rsidR="001152E4" w:rsidRPr="001152E4" w:rsidRDefault="001152E4" w:rsidP="006D2AAB">
            <w:pPr>
              <w:pStyle w:val="Listenabsatz"/>
              <w:numPr>
                <w:ilvl w:val="0"/>
                <w:numId w:val="42"/>
              </w:numPr>
              <w:contextualSpacing/>
              <w:rPr>
                <w:rFonts w:asciiTheme="minorHAnsi" w:hAnsiTheme="minorHAnsi" w:cstheme="minorHAnsi"/>
              </w:rPr>
            </w:pPr>
            <w:r w:rsidRPr="001152E4">
              <w:rPr>
                <w:rFonts w:asciiTheme="minorHAnsi" w:hAnsiTheme="minorHAnsi" w:cstheme="minorHAnsi"/>
              </w:rPr>
              <w:t>S - SHOULD HAVE (sollte umgesetzt werden, ist aber nicht zwingend erforderlich)</w:t>
            </w:r>
          </w:p>
          <w:p w14:paraId="0E456B12" w14:textId="77777777" w:rsidR="001152E4" w:rsidRPr="002F17D5" w:rsidRDefault="001152E4" w:rsidP="006D2AAB">
            <w:pPr>
              <w:pStyle w:val="Listenabsatz"/>
              <w:numPr>
                <w:ilvl w:val="0"/>
                <w:numId w:val="42"/>
              </w:numPr>
              <w:contextualSpacing/>
              <w:rPr>
                <w:rFonts w:asciiTheme="minorHAnsi" w:hAnsiTheme="minorHAnsi" w:cstheme="minorHAnsi"/>
              </w:rPr>
            </w:pPr>
            <w:r w:rsidRPr="001152E4">
              <w:rPr>
                <w:rFonts w:asciiTheme="minorHAnsi" w:hAnsiTheme="minorHAnsi" w:cstheme="minorHAnsi"/>
              </w:rPr>
              <w:t>C - COULD HAVE (kann umgesetzt werden, Nice-</w:t>
            </w:r>
            <w:proofErr w:type="spellStart"/>
            <w:r w:rsidRPr="001152E4">
              <w:rPr>
                <w:rFonts w:asciiTheme="minorHAnsi" w:hAnsiTheme="minorHAnsi" w:cstheme="minorHAnsi"/>
              </w:rPr>
              <w:t>to</w:t>
            </w:r>
            <w:proofErr w:type="spellEnd"/>
            <w:r w:rsidRPr="001152E4">
              <w:rPr>
                <w:rFonts w:asciiTheme="minorHAnsi" w:hAnsiTheme="minorHAnsi" w:cstheme="minorHAnsi"/>
              </w:rPr>
              <w:t>-</w:t>
            </w:r>
            <w:proofErr w:type="spellStart"/>
            <w:r w:rsidRPr="001152E4">
              <w:rPr>
                <w:rFonts w:asciiTheme="minorHAnsi" w:hAnsiTheme="minorHAnsi" w:cstheme="minorHAnsi"/>
              </w:rPr>
              <w:t>have</w:t>
            </w:r>
            <w:proofErr w:type="spellEnd"/>
            <w:r w:rsidRPr="001152E4">
              <w:rPr>
                <w:rFonts w:asciiTheme="minorHAnsi" w:hAnsiTheme="minorHAnsi" w:cstheme="minorHAnsi"/>
              </w:rPr>
              <w:t>)</w:t>
            </w:r>
            <w:r w:rsidR="002F17D5">
              <w:rPr>
                <w:rFonts w:asciiTheme="minorHAnsi" w:hAnsiTheme="minorHAnsi" w:cstheme="minorHAnsi"/>
              </w:rPr>
              <w:br/>
            </w:r>
          </w:p>
          <w:p w14:paraId="18294551" w14:textId="77777777" w:rsidR="00416BF7" w:rsidRPr="00416BF7" w:rsidRDefault="00416BF7" w:rsidP="006D2AAB">
            <w:pPr>
              <w:pStyle w:val="Listenabsatz"/>
              <w:numPr>
                <w:ilvl w:val="0"/>
                <w:numId w:val="41"/>
              </w:numPr>
              <w:spacing w:before="100" w:beforeAutospacing="1" w:after="100" w:afterAutospacing="1"/>
              <w:contextualSpacing/>
              <w:rPr>
                <w:rFonts w:asciiTheme="minorHAnsi" w:hAnsiTheme="minorHAnsi" w:cstheme="minorHAnsi"/>
                <w:szCs w:val="22"/>
              </w:rPr>
            </w:pPr>
            <w:r w:rsidRPr="001152E4">
              <w:rPr>
                <w:rFonts w:asciiTheme="minorHAnsi" w:hAnsiTheme="minorHAnsi" w:cstheme="minorHAnsi"/>
                <w:szCs w:val="22"/>
              </w:rPr>
              <w:t>Metadaten über</w:t>
            </w:r>
            <w:r w:rsidRPr="00416BF7">
              <w:rPr>
                <w:rFonts w:asciiTheme="minorHAnsi" w:hAnsiTheme="minorHAnsi" w:cstheme="minorHAnsi"/>
                <w:szCs w:val="22"/>
              </w:rPr>
              <w:t xml:space="preserve"> Katalogschnittstelle importieren</w:t>
            </w:r>
            <w:r w:rsidR="001152E4">
              <w:rPr>
                <w:rFonts w:asciiTheme="minorHAnsi" w:hAnsiTheme="minorHAnsi" w:cstheme="minorHAnsi"/>
                <w:szCs w:val="22"/>
              </w:rPr>
              <w:t xml:space="preserve"> (M)</w:t>
            </w:r>
          </w:p>
          <w:p w14:paraId="0254FB9D" w14:textId="77777777" w:rsidR="00416BF7" w:rsidRPr="0008425C" w:rsidRDefault="00416BF7" w:rsidP="006D2AAB">
            <w:pPr>
              <w:pStyle w:val="Listenabsatz"/>
              <w:numPr>
                <w:ilvl w:val="1"/>
                <w:numId w:val="41"/>
              </w:numPr>
              <w:spacing w:before="100" w:beforeAutospacing="1" w:after="100" w:afterAutospacing="1"/>
              <w:contextualSpacing/>
              <w:rPr>
                <w:rFonts w:asciiTheme="minorHAnsi" w:hAnsiTheme="minorHAnsi" w:cstheme="minorHAnsi"/>
                <w:szCs w:val="22"/>
              </w:rPr>
            </w:pPr>
            <w:r w:rsidRPr="0008425C">
              <w:rPr>
                <w:rFonts w:asciiTheme="minorHAnsi" w:hAnsiTheme="minorHAnsi" w:cstheme="minorHAnsi"/>
                <w:szCs w:val="22"/>
              </w:rPr>
              <w:t xml:space="preserve">vorkonfigurierte Katalogschnittstelle aus Liste </w:t>
            </w:r>
            <w:r w:rsidR="00B430CA">
              <w:rPr>
                <w:rFonts w:asciiTheme="minorHAnsi" w:hAnsiTheme="minorHAnsi" w:cstheme="minorHAnsi"/>
                <w:szCs w:val="22"/>
              </w:rPr>
              <w:t>auswählen o</w:t>
            </w:r>
            <w:r w:rsidRPr="0008425C">
              <w:rPr>
                <w:rFonts w:asciiTheme="minorHAnsi" w:hAnsiTheme="minorHAnsi" w:cstheme="minorHAnsi"/>
                <w:szCs w:val="22"/>
              </w:rPr>
              <w:t>der manuelle Eingabe der URL des Dienstes</w:t>
            </w:r>
          </w:p>
          <w:p w14:paraId="11455895" w14:textId="77777777" w:rsidR="00416BF7" w:rsidRPr="00416BF7" w:rsidRDefault="00416BF7" w:rsidP="006D2AAB">
            <w:pPr>
              <w:numPr>
                <w:ilvl w:val="1"/>
                <w:numId w:val="41"/>
              </w:numPr>
              <w:spacing w:before="100" w:beforeAutospacing="1" w:after="100" w:afterAutospacing="1"/>
              <w:rPr>
                <w:rFonts w:asciiTheme="minorHAnsi" w:hAnsiTheme="minorHAnsi" w:cstheme="minorHAnsi"/>
              </w:rPr>
            </w:pPr>
            <w:r w:rsidRPr="0008425C">
              <w:rPr>
                <w:rFonts w:asciiTheme="minorHAnsi" w:hAnsiTheme="minorHAnsi" w:cstheme="minorHAnsi"/>
                <w:szCs w:val="22"/>
              </w:rPr>
              <w:t>Filter Encoding eingeben (zur selektiven Abfrage der Katalogschnittstelle, um nur Metadatensätze zu importieren, die das Keyword "</w:t>
            </w:r>
            <w:proofErr w:type="spellStart"/>
            <w:r w:rsidRPr="0008425C">
              <w:rPr>
                <w:rFonts w:asciiTheme="minorHAnsi" w:hAnsiTheme="minorHAnsi" w:cstheme="minorHAnsi"/>
                <w:szCs w:val="22"/>
              </w:rPr>
              <w:t>inspireidentifiziert</w:t>
            </w:r>
            <w:proofErr w:type="spellEnd"/>
            <w:r w:rsidRPr="0008425C">
              <w:rPr>
                <w:rFonts w:asciiTheme="minorHAnsi" w:hAnsiTheme="minorHAnsi" w:cstheme="minorHAnsi"/>
                <w:szCs w:val="22"/>
              </w:rPr>
              <w:t>" beinhalten</w:t>
            </w:r>
          </w:p>
          <w:p w14:paraId="6184E422" w14:textId="35AFEBFF" w:rsidR="00C6100F" w:rsidRPr="00EF1EFE" w:rsidRDefault="00416BF7" w:rsidP="00C6100F">
            <w:pPr>
              <w:numPr>
                <w:ilvl w:val="1"/>
                <w:numId w:val="41"/>
              </w:numPr>
              <w:spacing w:before="100" w:beforeAutospacing="1" w:after="100" w:afterAutospacing="1"/>
              <w:rPr>
                <w:rFonts w:asciiTheme="minorHAnsi" w:hAnsiTheme="minorHAnsi" w:cstheme="minorHAnsi"/>
                <w:szCs w:val="22"/>
              </w:rPr>
            </w:pPr>
            <w:r w:rsidRPr="00C6100F">
              <w:rPr>
                <w:rFonts w:asciiTheme="minorHAnsi" w:hAnsiTheme="minorHAnsi" w:cstheme="minorHAnsi"/>
                <w:b/>
              </w:rPr>
              <w:lastRenderedPageBreak/>
              <w:t>Erwartetes Ergebnis:</w:t>
            </w:r>
            <w:r w:rsidRPr="00C6100F">
              <w:rPr>
                <w:rFonts w:asciiTheme="minorHAnsi" w:hAnsiTheme="minorHAnsi" w:cstheme="minorHAnsi"/>
              </w:rPr>
              <w:t xml:space="preserve"> Die INSPIRE-identifizierten Metadatensätze sind importiert und können für das INSPIRE-Monitoring ausgewertet werden.</w:t>
            </w:r>
            <w:r w:rsidR="00C6100F">
              <w:rPr>
                <w:rFonts w:asciiTheme="minorHAnsi" w:hAnsiTheme="minorHAnsi" w:cstheme="minorHAnsi"/>
              </w:rPr>
              <w:t xml:space="preserve"> </w:t>
            </w:r>
          </w:p>
          <w:p w14:paraId="03EE14AE" w14:textId="276D4DCA" w:rsidR="00EF1EFE" w:rsidRPr="00876E12" w:rsidRDefault="00C6100F" w:rsidP="00876E12">
            <w:pPr>
              <w:numPr>
                <w:ilvl w:val="1"/>
                <w:numId w:val="41"/>
              </w:numPr>
              <w:spacing w:before="100" w:beforeAutospacing="1" w:after="100" w:afterAutospacing="1"/>
              <w:rPr>
                <w:rFonts w:asciiTheme="minorHAnsi" w:hAnsiTheme="minorHAnsi" w:cstheme="minorHAnsi"/>
              </w:rPr>
            </w:pPr>
            <w:r w:rsidRPr="00876E12">
              <w:rPr>
                <w:rFonts w:asciiTheme="minorHAnsi" w:hAnsiTheme="minorHAnsi" w:cstheme="minorHAnsi"/>
                <w:b/>
              </w:rPr>
              <w:t>Alternativ</w:t>
            </w:r>
            <w:r w:rsidRPr="00876E12">
              <w:rPr>
                <w:rFonts w:asciiTheme="minorHAnsi" w:hAnsiTheme="minorHAnsi" w:cstheme="minorHAnsi"/>
              </w:rPr>
              <w:t xml:space="preserve"> kann auch der komplette Geodatenkatalog.de in regelmäßigen Abständen importiert und ausgewertet werden. In einer Ergebnisansicht müssen dann Möglichkeiten zur Filterung nach</w:t>
            </w:r>
            <w:r w:rsidR="00876E12" w:rsidRPr="00876E12">
              <w:rPr>
                <w:rFonts w:asciiTheme="minorHAnsi" w:hAnsiTheme="minorHAnsi" w:cstheme="minorHAnsi"/>
              </w:rPr>
              <w:t xml:space="preserve"> </w:t>
            </w:r>
            <w:r w:rsidRPr="00876E12">
              <w:rPr>
                <w:rFonts w:asciiTheme="minorHAnsi" w:hAnsiTheme="minorHAnsi" w:cstheme="minorHAnsi"/>
              </w:rPr>
              <w:t>Bundesland</w:t>
            </w:r>
            <w:r w:rsidR="00876E12" w:rsidRPr="00876E12">
              <w:rPr>
                <w:rFonts w:asciiTheme="minorHAnsi" w:hAnsiTheme="minorHAnsi" w:cstheme="minorHAnsi"/>
              </w:rPr>
              <w:t xml:space="preserve">, </w:t>
            </w:r>
            <w:r w:rsidRPr="00876E12">
              <w:rPr>
                <w:rFonts w:asciiTheme="minorHAnsi" w:hAnsiTheme="minorHAnsi" w:cstheme="minorHAnsi"/>
              </w:rPr>
              <w:t>Daten des Bunde</w:t>
            </w:r>
            <w:r w:rsidR="00876E12" w:rsidRPr="00876E12">
              <w:rPr>
                <w:rFonts w:asciiTheme="minorHAnsi" w:hAnsiTheme="minorHAnsi" w:cstheme="minorHAnsi"/>
              </w:rPr>
              <w:t xml:space="preserve">s, </w:t>
            </w:r>
            <w:r w:rsidRPr="00876E12">
              <w:rPr>
                <w:rFonts w:asciiTheme="minorHAnsi" w:hAnsiTheme="minorHAnsi" w:cstheme="minorHAnsi"/>
              </w:rPr>
              <w:t>Kommune</w:t>
            </w:r>
            <w:r w:rsidR="00876E12" w:rsidRPr="00876E12">
              <w:rPr>
                <w:rFonts w:asciiTheme="minorHAnsi" w:hAnsiTheme="minorHAnsi" w:cstheme="minorHAnsi"/>
              </w:rPr>
              <w:t xml:space="preserve"> und </w:t>
            </w:r>
            <w:r w:rsidR="00876E12">
              <w:rPr>
                <w:rFonts w:asciiTheme="minorHAnsi" w:hAnsiTheme="minorHAnsi" w:cstheme="minorHAnsi"/>
              </w:rPr>
              <w:t>g</w:t>
            </w:r>
            <w:r w:rsidRPr="00876E12">
              <w:rPr>
                <w:rFonts w:asciiTheme="minorHAnsi" w:hAnsiTheme="minorHAnsi" w:cstheme="minorHAnsi"/>
              </w:rPr>
              <w:t>eodatenhaltender Stelle</w:t>
            </w:r>
            <w:r w:rsidR="00876E12" w:rsidRPr="00876E12">
              <w:rPr>
                <w:rFonts w:asciiTheme="minorHAnsi" w:hAnsiTheme="minorHAnsi" w:cstheme="minorHAnsi"/>
              </w:rPr>
              <w:t xml:space="preserve"> </w:t>
            </w:r>
            <w:r w:rsidRPr="00876E12">
              <w:rPr>
                <w:rFonts w:asciiTheme="minorHAnsi" w:hAnsiTheme="minorHAnsi" w:cstheme="minorHAnsi"/>
              </w:rPr>
              <w:t>vorhanden sein.</w:t>
            </w:r>
          </w:p>
          <w:p w14:paraId="11CDB772"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Ergebnisse des Metadaten-Imports auswerten</w:t>
            </w:r>
            <w:r w:rsidR="001152E4">
              <w:rPr>
                <w:rFonts w:asciiTheme="minorHAnsi" w:hAnsiTheme="minorHAnsi" w:cstheme="minorHAnsi"/>
                <w:szCs w:val="22"/>
              </w:rPr>
              <w:t xml:space="preserve"> (M)</w:t>
            </w:r>
          </w:p>
          <w:p w14:paraId="1C034DA2" w14:textId="77777777" w:rsidR="00416BF7" w:rsidRPr="0008425C" w:rsidRDefault="00416BF7" w:rsidP="006D2AAB">
            <w:pPr>
              <w:numPr>
                <w:ilvl w:val="1"/>
                <w:numId w:val="41"/>
              </w:numPr>
              <w:spacing w:before="100" w:beforeAutospacing="1" w:after="100" w:afterAutospacing="1"/>
              <w:rPr>
                <w:rFonts w:asciiTheme="minorHAnsi" w:hAnsiTheme="minorHAnsi" w:cstheme="minorHAnsi"/>
                <w:szCs w:val="22"/>
              </w:rPr>
            </w:pPr>
            <w:r w:rsidRPr="0008425C">
              <w:rPr>
                <w:rFonts w:asciiTheme="minorHAnsi" w:hAnsiTheme="minorHAnsi" w:cstheme="minorHAnsi"/>
                <w:szCs w:val="22"/>
              </w:rPr>
              <w:t>Liste der importierten Metadaten zu Datensätzen (FID, Titel, Organisation, E-Mail-Adresse, Regionalschlüssel, INSPIRE-Themen, Konformität, FID gekoppelter Darstellungsdienst, FID gekoppelter Downloaddienst) = "Rohdaten", auf deren Basis die Berechnung der Monitoring-Indikatoren erfolgt</w:t>
            </w:r>
          </w:p>
          <w:p w14:paraId="45C602B0" w14:textId="77777777" w:rsidR="00416BF7" w:rsidRPr="0008425C" w:rsidRDefault="00416BF7" w:rsidP="006D2AAB">
            <w:pPr>
              <w:numPr>
                <w:ilvl w:val="1"/>
                <w:numId w:val="41"/>
              </w:numPr>
              <w:spacing w:before="100" w:beforeAutospacing="1" w:after="100" w:afterAutospacing="1"/>
              <w:rPr>
                <w:rFonts w:asciiTheme="minorHAnsi" w:hAnsiTheme="minorHAnsi" w:cstheme="minorHAnsi"/>
                <w:szCs w:val="22"/>
              </w:rPr>
            </w:pPr>
            <w:r w:rsidRPr="0008425C">
              <w:rPr>
                <w:rFonts w:asciiTheme="minorHAnsi" w:hAnsiTheme="minorHAnsi" w:cstheme="minorHAnsi"/>
                <w:szCs w:val="22"/>
              </w:rPr>
              <w:t>Liste der importierten Metadaten zu Diensten (FID, Titel, Organisation, E-Mail-Adresse, Diensttyp, Konformität) = "Rohdaten", auf deren Basis die Berechnung der Monitoring-Indikatoren erfolgt</w:t>
            </w:r>
          </w:p>
          <w:p w14:paraId="5861F4AD" w14:textId="77777777" w:rsidR="00416BF7" w:rsidRPr="0008425C" w:rsidRDefault="00416BF7" w:rsidP="006D2AAB">
            <w:pPr>
              <w:numPr>
                <w:ilvl w:val="1"/>
                <w:numId w:val="41"/>
              </w:numPr>
              <w:spacing w:before="100" w:beforeAutospacing="1" w:after="100" w:afterAutospacing="1"/>
              <w:rPr>
                <w:rFonts w:asciiTheme="minorHAnsi" w:hAnsiTheme="minorHAnsi" w:cstheme="minorHAnsi"/>
                <w:szCs w:val="22"/>
              </w:rPr>
            </w:pPr>
            <w:r w:rsidRPr="0008425C">
              <w:rPr>
                <w:rFonts w:asciiTheme="minorHAnsi" w:hAnsiTheme="minorHAnsi" w:cstheme="minorHAnsi"/>
                <w:szCs w:val="22"/>
              </w:rPr>
              <w:t>Änderungen gegenüber dem vorherigen Import auflisten und menschenlesbar darstellen (neue, fehlende und geänderte Metadatensätze)</w:t>
            </w:r>
          </w:p>
          <w:p w14:paraId="40F4696A" w14:textId="71742AC5" w:rsidR="00416BF7" w:rsidRPr="00EF1EFE" w:rsidRDefault="00416BF7" w:rsidP="006D2AAB">
            <w:pPr>
              <w:numPr>
                <w:ilvl w:val="1"/>
                <w:numId w:val="41"/>
              </w:numPr>
              <w:spacing w:before="100" w:beforeAutospacing="1" w:after="100" w:afterAutospacing="1"/>
              <w:rPr>
                <w:rFonts w:asciiTheme="minorHAnsi" w:hAnsiTheme="minorHAnsi" w:cstheme="minorHAnsi"/>
              </w:rPr>
            </w:pPr>
            <w:r w:rsidRPr="00416BF7">
              <w:rPr>
                <w:rFonts w:asciiTheme="minorHAnsi" w:hAnsiTheme="minorHAnsi" w:cstheme="minorHAnsi"/>
                <w:szCs w:val="22"/>
              </w:rPr>
              <w:t>Ergebnisse des Metadaten-Imports sind in Excel (XLSX</w:t>
            </w:r>
            <w:r w:rsidR="00EF1EFE">
              <w:rPr>
                <w:rFonts w:asciiTheme="minorHAnsi" w:hAnsiTheme="minorHAnsi" w:cstheme="minorHAnsi"/>
                <w:szCs w:val="22"/>
              </w:rPr>
              <w:t>, CSV</w:t>
            </w:r>
            <w:r w:rsidRPr="00416BF7">
              <w:rPr>
                <w:rFonts w:asciiTheme="minorHAnsi" w:hAnsiTheme="minorHAnsi" w:cstheme="minorHAnsi"/>
                <w:szCs w:val="22"/>
              </w:rPr>
              <w:t>) exportierbar</w:t>
            </w:r>
          </w:p>
          <w:p w14:paraId="346C6108" w14:textId="69919B73" w:rsidR="00EF1EFE" w:rsidRPr="00416BF7" w:rsidRDefault="00EF1EFE" w:rsidP="006D2AAB">
            <w:pPr>
              <w:numPr>
                <w:ilvl w:val="1"/>
                <w:numId w:val="41"/>
              </w:numPr>
              <w:spacing w:before="100" w:beforeAutospacing="1" w:after="100" w:afterAutospacing="1"/>
              <w:rPr>
                <w:rFonts w:asciiTheme="minorHAnsi" w:hAnsiTheme="minorHAnsi" w:cstheme="minorHAnsi"/>
              </w:rPr>
            </w:pPr>
            <w:r>
              <w:rPr>
                <w:rFonts w:asciiTheme="minorHAnsi" w:hAnsiTheme="minorHAnsi" w:cstheme="minorHAnsi"/>
              </w:rPr>
              <w:t>online Übersicht der Ergebnisse. Zudem können die Ergebnisse in weitere Webseiten (z.B. durch HTM-Export oder IFrames) integriert werden</w:t>
            </w:r>
          </w:p>
          <w:p w14:paraId="7B7CD5CE"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Die Änderungen gegenüber dem letzten Import sind für den Nutzer erkennbar und auswertbar.</w:t>
            </w:r>
          </w:p>
          <w:p w14:paraId="7F2338EB"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Berechnung der Indikatorwerte für das INSPIRE-Monitoring gemäß der von der EU verwendeten Methodik für eine bestimmte Auswahl an Ressourcen (Ressourcen des Bundes, Ressourcen eines Landes, Ressourcen einer Kommune, Ressourcen einer geodatenhaltenden Stelle)</w:t>
            </w:r>
            <w:r w:rsidR="001152E4">
              <w:rPr>
                <w:rFonts w:asciiTheme="minorHAnsi" w:hAnsiTheme="minorHAnsi" w:cstheme="minorHAnsi"/>
                <w:szCs w:val="22"/>
              </w:rPr>
              <w:t xml:space="preserve"> (M)</w:t>
            </w:r>
          </w:p>
          <w:p w14:paraId="054B7D98" w14:textId="77777777" w:rsidR="00416BF7" w:rsidRPr="0008425C" w:rsidRDefault="00416BF7" w:rsidP="006D2AAB">
            <w:pPr>
              <w:numPr>
                <w:ilvl w:val="1"/>
                <w:numId w:val="41"/>
              </w:numPr>
              <w:spacing w:before="100" w:beforeAutospacing="1" w:after="100" w:afterAutospacing="1"/>
              <w:rPr>
                <w:rFonts w:asciiTheme="minorHAnsi" w:hAnsiTheme="minorHAnsi" w:cstheme="minorHAnsi"/>
                <w:szCs w:val="22"/>
              </w:rPr>
            </w:pPr>
            <w:r w:rsidRPr="0008425C">
              <w:rPr>
                <w:rFonts w:asciiTheme="minorHAnsi" w:hAnsiTheme="minorHAnsi" w:cstheme="minorHAnsi"/>
                <w:szCs w:val="22"/>
              </w:rPr>
              <w:t>Ressourcen auswählen, für die die Indikatorwerte berechnet werden sollen (siehe Anforderung #1)</w:t>
            </w:r>
          </w:p>
          <w:p w14:paraId="3C1DEB30" w14:textId="77777777" w:rsidR="00416BF7" w:rsidRPr="0008425C" w:rsidRDefault="00416BF7" w:rsidP="006D2AAB">
            <w:pPr>
              <w:numPr>
                <w:ilvl w:val="1"/>
                <w:numId w:val="41"/>
              </w:numPr>
              <w:spacing w:before="100" w:beforeAutospacing="1" w:after="100" w:afterAutospacing="1"/>
              <w:rPr>
                <w:rFonts w:asciiTheme="minorHAnsi" w:hAnsiTheme="minorHAnsi" w:cstheme="minorHAnsi"/>
                <w:szCs w:val="22"/>
              </w:rPr>
            </w:pPr>
            <w:r w:rsidRPr="0008425C">
              <w:rPr>
                <w:rFonts w:asciiTheme="minorHAnsi" w:hAnsiTheme="minorHAnsi" w:cstheme="minorHAnsi"/>
                <w:szCs w:val="22"/>
              </w:rPr>
              <w:t>Indikatoren für Auswahl berechnen auf Basis der von der EU verwendeten Methodik</w:t>
            </w:r>
          </w:p>
          <w:p w14:paraId="62D46867" w14:textId="77777777" w:rsidR="00416BF7" w:rsidRPr="00416BF7" w:rsidRDefault="00416BF7" w:rsidP="006D2AAB">
            <w:pPr>
              <w:numPr>
                <w:ilvl w:val="1"/>
                <w:numId w:val="41"/>
              </w:numPr>
              <w:spacing w:before="100" w:beforeAutospacing="1" w:after="100" w:afterAutospacing="1"/>
              <w:rPr>
                <w:rFonts w:asciiTheme="minorHAnsi" w:hAnsiTheme="minorHAnsi" w:cstheme="minorHAnsi"/>
              </w:rPr>
            </w:pPr>
            <w:r w:rsidRPr="00416BF7">
              <w:rPr>
                <w:rFonts w:asciiTheme="minorHAnsi" w:hAnsiTheme="minorHAnsi" w:cstheme="minorHAnsi"/>
                <w:szCs w:val="22"/>
              </w:rPr>
              <w:t>Konformitätsindikatoren Metadaten</w:t>
            </w:r>
            <w:r w:rsidRPr="0008425C">
              <w:rPr>
                <w:rFonts w:asciiTheme="minorHAnsi" w:hAnsiTheme="minorHAnsi" w:cstheme="minorHAnsi"/>
                <w:szCs w:val="22"/>
              </w:rPr>
              <w:t xml:space="preserve"> auf Basis der Durchführung entsprechender Konformitätstests berechnen</w:t>
            </w:r>
          </w:p>
          <w:p w14:paraId="09B61AB4"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Die Indikatoren des INSPIRE-Monitoring können für eine bestimmte Auswahl an Ressourcen berechnet werden.</w:t>
            </w:r>
          </w:p>
          <w:p w14:paraId="2A2B125B"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Die Ergebnisse des INSPIRE-Monitoring (Liste mit Ressourcen und Indikatoren) für alle Ressourcen aus Deutschland oder für eine bestimmte Auswahl an Ressourcen sind für die weitere Verwendung/ Auswertung in verschiedene Formate exportierbar:</w:t>
            </w:r>
            <w:r w:rsidR="001152E4">
              <w:rPr>
                <w:rFonts w:asciiTheme="minorHAnsi" w:hAnsiTheme="minorHAnsi" w:cstheme="minorHAnsi"/>
                <w:szCs w:val="22"/>
              </w:rPr>
              <w:t xml:space="preserve"> (S)</w:t>
            </w:r>
          </w:p>
          <w:p w14:paraId="516BF1EB"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Excel (XLSX)</w:t>
            </w:r>
          </w:p>
          <w:p w14:paraId="2EC75552" w14:textId="42449142" w:rsidR="00416BF7" w:rsidRPr="00416BF7" w:rsidRDefault="000219CB" w:rsidP="006D2AAB">
            <w:pPr>
              <w:numPr>
                <w:ilvl w:val="1"/>
                <w:numId w:val="41"/>
              </w:numPr>
              <w:spacing w:before="100" w:beforeAutospacing="1" w:after="100" w:afterAutospacing="1"/>
              <w:rPr>
                <w:rFonts w:asciiTheme="minorHAnsi" w:hAnsiTheme="minorHAnsi" w:cstheme="minorHAnsi"/>
              </w:rPr>
            </w:pPr>
            <w:r>
              <w:rPr>
                <w:rFonts w:asciiTheme="minorHAnsi" w:hAnsiTheme="minorHAnsi" w:cstheme="minorHAnsi"/>
                <w:szCs w:val="22"/>
              </w:rPr>
              <w:t xml:space="preserve">In einem Format zur Integration in Webseiten (z.B. </w:t>
            </w:r>
            <w:r w:rsidR="00416BF7" w:rsidRPr="00416BF7">
              <w:rPr>
                <w:rFonts w:asciiTheme="minorHAnsi" w:hAnsiTheme="minorHAnsi" w:cstheme="minorHAnsi"/>
                <w:szCs w:val="22"/>
              </w:rPr>
              <w:t>HTML</w:t>
            </w:r>
            <w:r>
              <w:rPr>
                <w:rFonts w:asciiTheme="minorHAnsi" w:hAnsiTheme="minorHAnsi" w:cstheme="minorHAnsi"/>
                <w:szCs w:val="22"/>
              </w:rPr>
              <w:t>)</w:t>
            </w:r>
          </w:p>
          <w:p w14:paraId="3020EB27"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Die Ergebnisse </w:t>
            </w:r>
            <w:proofErr w:type="gramStart"/>
            <w:r w:rsidRPr="00416BF7">
              <w:rPr>
                <w:rFonts w:asciiTheme="minorHAnsi" w:hAnsiTheme="minorHAnsi" w:cstheme="minorHAnsi"/>
              </w:rPr>
              <w:t>des INSPIRE-</w:t>
            </w:r>
            <w:r w:rsidRPr="00416BF7">
              <w:rPr>
                <w:rFonts w:asciiTheme="minorHAnsi" w:hAnsiTheme="minorHAnsi" w:cstheme="minorHAnsi"/>
              </w:rPr>
              <w:t>Monitoring</w:t>
            </w:r>
            <w:proofErr w:type="gramEnd"/>
            <w:r w:rsidRPr="00416BF7">
              <w:rPr>
                <w:rFonts w:asciiTheme="minorHAnsi" w:hAnsiTheme="minorHAnsi" w:cstheme="minorHAnsi"/>
              </w:rPr>
              <w:t xml:space="preserve"> (Liste mit Ressourcen und Indikatoren) sind in verschiedene Formate exportierbar.</w:t>
            </w:r>
          </w:p>
          <w:p w14:paraId="79EA1221"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lastRenderedPageBreak/>
              <w:t xml:space="preserve">Für die Fehleranalyse werden von der EU (JRC) Fehlerlisten mit den Ergebnissen der Validierung der Metadatensätze herausgegeben ("Summary </w:t>
            </w:r>
            <w:proofErr w:type="spellStart"/>
            <w:r w:rsidRPr="00416BF7">
              <w:rPr>
                <w:rFonts w:asciiTheme="minorHAnsi" w:hAnsiTheme="minorHAnsi" w:cstheme="minorHAnsi"/>
                <w:szCs w:val="22"/>
              </w:rPr>
              <w:t>of</w:t>
            </w:r>
            <w:proofErr w:type="spellEnd"/>
            <w:r w:rsidRPr="00416BF7">
              <w:rPr>
                <w:rFonts w:asciiTheme="minorHAnsi" w:hAnsiTheme="minorHAnsi" w:cstheme="minorHAnsi"/>
                <w:szCs w:val="22"/>
              </w:rPr>
              <w:t xml:space="preserve"> </w:t>
            </w:r>
            <w:proofErr w:type="spellStart"/>
            <w:r w:rsidRPr="00416BF7">
              <w:rPr>
                <w:rFonts w:asciiTheme="minorHAnsi" w:hAnsiTheme="minorHAnsi" w:cstheme="minorHAnsi"/>
                <w:szCs w:val="22"/>
              </w:rPr>
              <w:t>metadata</w:t>
            </w:r>
            <w:proofErr w:type="spellEnd"/>
            <w:r w:rsidRPr="00416BF7">
              <w:rPr>
                <w:rFonts w:asciiTheme="minorHAnsi" w:hAnsiTheme="minorHAnsi" w:cstheme="minorHAnsi"/>
                <w:szCs w:val="22"/>
              </w:rPr>
              <w:t xml:space="preserve"> </w:t>
            </w:r>
            <w:proofErr w:type="spellStart"/>
            <w:r w:rsidRPr="00416BF7">
              <w:rPr>
                <w:rFonts w:asciiTheme="minorHAnsi" w:hAnsiTheme="minorHAnsi" w:cstheme="minorHAnsi"/>
                <w:szCs w:val="22"/>
              </w:rPr>
              <w:t>failing</w:t>
            </w:r>
            <w:proofErr w:type="spellEnd"/>
            <w:r w:rsidRPr="00416BF7">
              <w:rPr>
                <w:rFonts w:asciiTheme="minorHAnsi" w:hAnsiTheme="minorHAnsi" w:cstheme="minorHAnsi"/>
                <w:szCs w:val="22"/>
              </w:rPr>
              <w:t xml:space="preserve"> </w:t>
            </w:r>
            <w:proofErr w:type="spellStart"/>
            <w:r w:rsidRPr="00416BF7">
              <w:rPr>
                <w:rFonts w:asciiTheme="minorHAnsi" w:hAnsiTheme="minorHAnsi" w:cstheme="minorHAnsi"/>
                <w:szCs w:val="22"/>
              </w:rPr>
              <w:t>validation</w:t>
            </w:r>
            <w:proofErr w:type="spellEnd"/>
            <w:r w:rsidRPr="00416BF7">
              <w:rPr>
                <w:rFonts w:asciiTheme="minorHAnsi" w:hAnsiTheme="minorHAnsi" w:cstheme="minorHAnsi"/>
                <w:szCs w:val="22"/>
              </w:rPr>
              <w:t>"). Zusätzliche Anforderungen:</w:t>
            </w:r>
            <w:r w:rsidR="001152E4">
              <w:rPr>
                <w:rFonts w:asciiTheme="minorHAnsi" w:hAnsiTheme="minorHAnsi" w:cstheme="minorHAnsi"/>
                <w:szCs w:val="22"/>
              </w:rPr>
              <w:t xml:space="preserve"> (M/C)</w:t>
            </w:r>
          </w:p>
          <w:p w14:paraId="23C66976"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Fehlerlisten nach Bund/Land filtern (für die Weitergabe an die Kontaktstellen GDI-DE) - M</w:t>
            </w:r>
          </w:p>
          <w:p w14:paraId="0DC895E2"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Fehlerlisten nach geodatenhaltender Stelle filtern (für die Weitergabe an die geodatenhaltenden Stellen) - M</w:t>
            </w:r>
          </w:p>
          <w:p w14:paraId="632AB38D" w14:textId="77777777" w:rsidR="00416BF7" w:rsidRPr="00416BF7" w:rsidRDefault="00416BF7" w:rsidP="006D2AAB">
            <w:pPr>
              <w:numPr>
                <w:ilvl w:val="1"/>
                <w:numId w:val="41"/>
              </w:numPr>
              <w:spacing w:before="100" w:beforeAutospacing="1" w:after="100" w:afterAutospacing="1"/>
              <w:rPr>
                <w:rFonts w:asciiTheme="minorHAnsi" w:hAnsiTheme="minorHAnsi" w:cstheme="minorHAnsi"/>
              </w:rPr>
            </w:pPr>
            <w:r w:rsidRPr="00416BF7">
              <w:rPr>
                <w:rFonts w:asciiTheme="minorHAnsi" w:hAnsiTheme="minorHAnsi" w:cstheme="minorHAnsi"/>
                <w:szCs w:val="22"/>
              </w:rPr>
              <w:t>Fehlerlisten selbst erzeugen (auf Basis der Ergebnisse aus Anforderung #1) – C</w:t>
            </w:r>
          </w:p>
          <w:p w14:paraId="783707C1"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Die Fehlerlisten der EU mit den Ergebnissen Validierung der Metadatensätze sind nach Bund/Land bzw. geodatenhaltender Stelle filterbar.</w:t>
            </w:r>
          </w:p>
          <w:p w14:paraId="723167A7"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Analyse der Monitoring-Ergebnisse: automatische Ableitung von Diagrammen, Grafiken (z.B. Karten) und Tabellen für alle erfassten Monitoring-Jahre</w:t>
            </w:r>
            <w:r w:rsidR="001152E4">
              <w:rPr>
                <w:rFonts w:asciiTheme="minorHAnsi" w:hAnsiTheme="minorHAnsi" w:cstheme="minorHAnsi"/>
                <w:szCs w:val="22"/>
              </w:rPr>
              <w:t xml:space="preserve"> (M)</w:t>
            </w:r>
          </w:p>
          <w:p w14:paraId="6C626B46"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Zeitpunkt/Zeitraum auswählen, auf die sich die Analyse beziehen soll (nach Jahr(en) filtern, historische Entwicklung)</w:t>
            </w:r>
          </w:p>
          <w:p w14:paraId="16BA5524"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Ressourcen auswählen, auf die sich die Analysen beziehen sollen (nach Ressourcen filtern, z.B. Bund, Land, Kommune, geodatenhaltende Stelle)</w:t>
            </w:r>
          </w:p>
          <w:p w14:paraId="05611189"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Folgende Analysen müssen mindestens umgesetzt werden (wenn automatisiert auf Basis der Metadateninhalte umsetzbar):</w:t>
            </w:r>
          </w:p>
          <w:p w14:paraId="77EA64DF"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Datensätze</w:t>
            </w:r>
          </w:p>
          <w:p w14:paraId="762CB060"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Anhang I-Datensätze, Anhang II-Datensätze, Anhang III-Datensätze</w:t>
            </w:r>
          </w:p>
          <w:p w14:paraId="2B774C56"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Datensätze differenziert nach Themen</w:t>
            </w:r>
          </w:p>
          <w:p w14:paraId="1AB843A8"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Datensätze differenziert nach Sektor (Verwaltung, Wirtschaft, Wissenschaft)</w:t>
            </w:r>
          </w:p>
          <w:p w14:paraId="2A08314A"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Datensätze differenziert nach Verwaltungsebene (Bund, Land, Kommune)</w:t>
            </w:r>
          </w:p>
          <w:p w14:paraId="1757B2A3"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Open-Data-Datensätze</w:t>
            </w:r>
          </w:p>
          <w:p w14:paraId="1A6CC706"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Dienste</w:t>
            </w:r>
          </w:p>
          <w:p w14:paraId="5A1BE04F"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Dienste differenziert nach Diensttyp</w:t>
            </w:r>
          </w:p>
          <w:p w14:paraId="7A791A33"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geodatenhaltenden Stellen</w:t>
            </w:r>
          </w:p>
          <w:p w14:paraId="12EF1F20"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Kommunen</w:t>
            </w:r>
          </w:p>
          <w:p w14:paraId="7A89C731"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Anzahl der geodatenhaltenden Stellen aus Wirtschaft / Wissenschaft</w:t>
            </w:r>
          </w:p>
          <w:p w14:paraId="12ABA853" w14:textId="77777777" w:rsidR="00416BF7" w:rsidRPr="00416BF7" w:rsidRDefault="00416BF7" w:rsidP="006D2AAB">
            <w:pPr>
              <w:numPr>
                <w:ilvl w:val="2"/>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Indikatoren-Werte</w:t>
            </w:r>
          </w:p>
          <w:p w14:paraId="5E654600"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Nutzer kann weitere Analysen konfigurieren und anzeigen lassen</w:t>
            </w:r>
          </w:p>
          <w:p w14:paraId="6E3B63A3" w14:textId="77777777" w:rsidR="00416BF7" w:rsidRPr="00416BF7" w:rsidRDefault="00416BF7" w:rsidP="006D2AAB">
            <w:pPr>
              <w:numPr>
                <w:ilvl w:val="1"/>
                <w:numId w:val="41"/>
              </w:numPr>
              <w:spacing w:before="100" w:beforeAutospacing="1" w:after="100" w:afterAutospacing="1"/>
              <w:rPr>
                <w:rFonts w:asciiTheme="minorHAnsi" w:hAnsiTheme="minorHAnsi" w:cstheme="minorHAnsi"/>
              </w:rPr>
            </w:pPr>
            <w:r w:rsidRPr="00416BF7">
              <w:rPr>
                <w:rFonts w:asciiTheme="minorHAnsi" w:hAnsiTheme="minorHAnsi" w:cstheme="minorHAnsi"/>
                <w:szCs w:val="22"/>
              </w:rPr>
              <w:t>die Diagramme, Grafiken und Tabellen sind exportierbar (PDF und PNG bei Grafiken/Diagrammen, PDF und XLSX bei Tabellen)</w:t>
            </w:r>
          </w:p>
          <w:p w14:paraId="776A44CB"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Es sind konfigurierbare und filterbare Analysen der Monitoring-Ergebnisse in Form von Diagrammen, Grafiken und Tabellen verfügbar.</w:t>
            </w:r>
          </w:p>
          <w:p w14:paraId="42DE2532" w14:textId="77777777" w:rsidR="00416BF7" w:rsidRPr="00416BF7" w:rsidRDefault="00416BF7" w:rsidP="006D2AAB">
            <w:pPr>
              <w:numPr>
                <w:ilvl w:val="0"/>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Auswertung der Flächendeckung</w:t>
            </w:r>
            <w:r w:rsidR="001152E4">
              <w:rPr>
                <w:rFonts w:asciiTheme="minorHAnsi" w:hAnsiTheme="minorHAnsi" w:cstheme="minorHAnsi"/>
                <w:szCs w:val="22"/>
              </w:rPr>
              <w:t xml:space="preserve"> (C)</w:t>
            </w:r>
          </w:p>
          <w:p w14:paraId="5F45B5F8"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t xml:space="preserve">auf Basis der in den INSPIRE-Anwendungs-Schemata definierten "Feature </w:t>
            </w:r>
            <w:proofErr w:type="spellStart"/>
            <w:r w:rsidRPr="00416BF7">
              <w:rPr>
                <w:rFonts w:asciiTheme="minorHAnsi" w:hAnsiTheme="minorHAnsi" w:cstheme="minorHAnsi"/>
                <w:szCs w:val="22"/>
              </w:rPr>
              <w:t>Types</w:t>
            </w:r>
            <w:proofErr w:type="spellEnd"/>
            <w:r w:rsidRPr="00416BF7">
              <w:rPr>
                <w:rFonts w:asciiTheme="minorHAnsi" w:hAnsiTheme="minorHAnsi" w:cstheme="minorHAnsi"/>
                <w:szCs w:val="22"/>
              </w:rPr>
              <w:t>"</w:t>
            </w:r>
          </w:p>
          <w:p w14:paraId="1062DDE3" w14:textId="77777777" w:rsidR="00416BF7"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szCs w:val="22"/>
              </w:rPr>
              <w:lastRenderedPageBreak/>
              <w:t>auf Basis der "Betroffenheitsmatrix" (Berücksichtigung von Vereinbarungen zur Bereitstellung und Berücksichtigung der Einschätzung der Betroffenheit)</w:t>
            </w:r>
          </w:p>
          <w:p w14:paraId="3BE70B6E" w14:textId="77777777" w:rsidR="00416BF7" w:rsidRPr="00416BF7" w:rsidRDefault="00416BF7" w:rsidP="006D2AAB">
            <w:pPr>
              <w:numPr>
                <w:ilvl w:val="1"/>
                <w:numId w:val="41"/>
              </w:numPr>
              <w:spacing w:before="100" w:beforeAutospacing="1" w:after="100" w:afterAutospacing="1"/>
              <w:rPr>
                <w:rFonts w:asciiTheme="minorHAnsi" w:hAnsiTheme="minorHAnsi" w:cstheme="minorHAnsi"/>
              </w:rPr>
            </w:pPr>
            <w:r w:rsidRPr="00416BF7">
              <w:rPr>
                <w:rFonts w:asciiTheme="minorHAnsi" w:hAnsiTheme="minorHAnsi" w:cstheme="minorHAnsi"/>
                <w:szCs w:val="22"/>
              </w:rPr>
              <w:t>visualisiert in Form von Karten</w:t>
            </w:r>
          </w:p>
          <w:p w14:paraId="29AE5D1E" w14:textId="77777777" w:rsidR="00542CCE" w:rsidRPr="00416BF7" w:rsidRDefault="00416BF7" w:rsidP="006D2AAB">
            <w:pPr>
              <w:numPr>
                <w:ilvl w:val="1"/>
                <w:numId w:val="41"/>
              </w:numPr>
              <w:spacing w:before="100" w:beforeAutospacing="1" w:after="100" w:afterAutospacing="1"/>
              <w:rPr>
                <w:rFonts w:asciiTheme="minorHAnsi" w:hAnsiTheme="minorHAnsi" w:cstheme="minorHAnsi"/>
                <w:szCs w:val="22"/>
              </w:rPr>
            </w:pPr>
            <w:r w:rsidRPr="00416BF7">
              <w:rPr>
                <w:rFonts w:asciiTheme="minorHAnsi" w:hAnsiTheme="minorHAnsi" w:cstheme="minorHAnsi"/>
                <w:b/>
              </w:rPr>
              <w:t>Erwartetes Ergebnis:</w:t>
            </w:r>
            <w:r w:rsidRPr="00416BF7">
              <w:rPr>
                <w:rFonts w:asciiTheme="minorHAnsi" w:hAnsiTheme="minorHAnsi" w:cstheme="minorHAnsi"/>
              </w:rPr>
              <w:t xml:space="preserve"> Es sind </w:t>
            </w:r>
            <w:r w:rsidRPr="00416BF7">
              <w:rPr>
                <w:rStyle w:val="inline-comment-marker"/>
                <w:rFonts w:asciiTheme="minorHAnsi" w:hAnsiTheme="minorHAnsi" w:cstheme="minorHAnsi"/>
              </w:rPr>
              <w:t>Karten</w:t>
            </w:r>
            <w:r w:rsidRPr="00416BF7">
              <w:rPr>
                <w:rFonts w:asciiTheme="minorHAnsi" w:hAnsiTheme="minorHAnsi" w:cstheme="minorHAnsi"/>
              </w:rPr>
              <w:t xml:space="preserve"> zur Flächendeckung der INSPIRE-Feature </w:t>
            </w:r>
            <w:proofErr w:type="spellStart"/>
            <w:r w:rsidRPr="00416BF7">
              <w:rPr>
                <w:rFonts w:asciiTheme="minorHAnsi" w:hAnsiTheme="minorHAnsi" w:cstheme="minorHAnsi"/>
              </w:rPr>
              <w:t>Types</w:t>
            </w:r>
            <w:proofErr w:type="spellEnd"/>
            <w:r w:rsidRPr="00416BF7">
              <w:rPr>
                <w:rFonts w:asciiTheme="minorHAnsi" w:hAnsiTheme="minorHAnsi" w:cstheme="minorHAnsi"/>
              </w:rPr>
              <w:t xml:space="preserve"> verfügbar.</w:t>
            </w:r>
          </w:p>
          <w:p w14:paraId="76E1F986" w14:textId="16C3EB0F" w:rsidR="00C13054" w:rsidRDefault="00234DFF" w:rsidP="006D2AAB">
            <w:pPr>
              <w:pStyle w:val="Fliesstext"/>
              <w:spacing w:after="0" w:line="288" w:lineRule="auto"/>
              <w:jc w:val="left"/>
              <w:rPr>
                <w:rFonts w:asciiTheme="minorHAnsi" w:hAnsiTheme="minorHAnsi"/>
                <w:b/>
                <w:sz w:val="22"/>
                <w:szCs w:val="22"/>
              </w:rPr>
            </w:pPr>
            <w:r>
              <w:rPr>
                <w:rFonts w:asciiTheme="minorHAnsi" w:hAnsiTheme="minorHAnsi"/>
                <w:b/>
                <w:sz w:val="22"/>
                <w:szCs w:val="22"/>
              </w:rPr>
              <w:t xml:space="preserve">2. </w:t>
            </w:r>
            <w:r w:rsidR="00C13054">
              <w:rPr>
                <w:rFonts w:asciiTheme="minorHAnsi" w:hAnsiTheme="minorHAnsi"/>
                <w:b/>
                <w:sz w:val="22"/>
                <w:szCs w:val="22"/>
              </w:rPr>
              <w:t>Anforderungen Qualitätssicherung allgemein:</w:t>
            </w:r>
          </w:p>
          <w:p w14:paraId="7D112970" w14:textId="189F71C1" w:rsidR="00C13054" w:rsidRDefault="00C824FB" w:rsidP="002E4241">
            <w:pPr>
              <w:pStyle w:val="Fliesstext"/>
              <w:numPr>
                <w:ilvl w:val="0"/>
                <w:numId w:val="49"/>
              </w:numPr>
              <w:spacing w:after="0" w:line="288" w:lineRule="auto"/>
              <w:jc w:val="left"/>
              <w:rPr>
                <w:rFonts w:asciiTheme="minorHAnsi" w:hAnsiTheme="minorHAnsi"/>
                <w:sz w:val="22"/>
                <w:szCs w:val="22"/>
              </w:rPr>
            </w:pPr>
            <w:r>
              <w:rPr>
                <w:rFonts w:asciiTheme="minorHAnsi" w:hAnsiTheme="minorHAnsi"/>
                <w:sz w:val="22"/>
                <w:szCs w:val="22"/>
              </w:rPr>
              <w:t>Auflistung</w:t>
            </w:r>
            <w:r w:rsidR="00C13054">
              <w:rPr>
                <w:rFonts w:asciiTheme="minorHAnsi" w:hAnsiTheme="minorHAnsi"/>
                <w:sz w:val="22"/>
                <w:szCs w:val="22"/>
              </w:rPr>
              <w:t xml:space="preserve"> der </w:t>
            </w:r>
            <w:r>
              <w:rPr>
                <w:rFonts w:asciiTheme="minorHAnsi" w:hAnsiTheme="minorHAnsi"/>
                <w:sz w:val="22"/>
                <w:szCs w:val="22"/>
              </w:rPr>
              <w:t xml:space="preserve">Zeitpunkte des </w:t>
            </w:r>
            <w:proofErr w:type="spellStart"/>
            <w:r>
              <w:rPr>
                <w:rFonts w:asciiTheme="minorHAnsi" w:hAnsiTheme="minorHAnsi"/>
                <w:sz w:val="22"/>
                <w:szCs w:val="22"/>
              </w:rPr>
              <w:t>Harvestings</w:t>
            </w:r>
            <w:proofErr w:type="spellEnd"/>
            <w:r>
              <w:rPr>
                <w:rFonts w:asciiTheme="minorHAnsi" w:hAnsiTheme="minorHAnsi"/>
                <w:sz w:val="22"/>
                <w:szCs w:val="22"/>
              </w:rPr>
              <w:t xml:space="preserve"> in den Geodatenkatalog.de</w:t>
            </w:r>
            <w:r w:rsidR="00234DFF">
              <w:rPr>
                <w:rFonts w:asciiTheme="minorHAnsi" w:hAnsiTheme="minorHAnsi"/>
                <w:sz w:val="22"/>
                <w:szCs w:val="22"/>
              </w:rPr>
              <w:t xml:space="preserve"> + letztes erfolgreiches </w:t>
            </w:r>
            <w:proofErr w:type="spellStart"/>
            <w:r w:rsidR="00234DFF">
              <w:rPr>
                <w:rFonts w:asciiTheme="minorHAnsi" w:hAnsiTheme="minorHAnsi"/>
                <w:sz w:val="22"/>
                <w:szCs w:val="22"/>
              </w:rPr>
              <w:t>Harvesting</w:t>
            </w:r>
            <w:proofErr w:type="spellEnd"/>
            <w:r w:rsidR="00234DFF">
              <w:rPr>
                <w:rFonts w:asciiTheme="minorHAnsi" w:hAnsiTheme="minorHAnsi"/>
                <w:sz w:val="22"/>
                <w:szCs w:val="22"/>
              </w:rPr>
              <w:t xml:space="preserve">, </w:t>
            </w:r>
            <w:proofErr w:type="spellStart"/>
            <w:r w:rsidR="00234DFF">
              <w:rPr>
                <w:rFonts w:asciiTheme="minorHAnsi" w:hAnsiTheme="minorHAnsi"/>
                <w:sz w:val="22"/>
                <w:szCs w:val="22"/>
              </w:rPr>
              <w:t>Harvesting</w:t>
            </w:r>
            <w:proofErr w:type="spellEnd"/>
            <w:r w:rsidR="00234DFF">
              <w:rPr>
                <w:rFonts w:asciiTheme="minorHAnsi" w:hAnsiTheme="minorHAnsi"/>
                <w:sz w:val="22"/>
                <w:szCs w:val="22"/>
              </w:rPr>
              <w:t xml:space="preserve">-Intervall, Anzahl </w:t>
            </w:r>
            <w:proofErr w:type="spellStart"/>
            <w:r w:rsidR="00234DFF">
              <w:rPr>
                <w:rFonts w:asciiTheme="minorHAnsi" w:hAnsiTheme="minorHAnsi"/>
                <w:sz w:val="22"/>
                <w:szCs w:val="22"/>
              </w:rPr>
              <w:t>geharvesteter</w:t>
            </w:r>
            <w:proofErr w:type="spellEnd"/>
            <w:r w:rsidR="00234DFF">
              <w:rPr>
                <w:rFonts w:asciiTheme="minorHAnsi" w:hAnsiTheme="minorHAnsi"/>
                <w:sz w:val="22"/>
                <w:szCs w:val="22"/>
              </w:rPr>
              <w:t xml:space="preserve"> Daten, Anzahl Veränderung im Vergleich zum letzten </w:t>
            </w:r>
            <w:proofErr w:type="spellStart"/>
            <w:r w:rsidR="00234DFF">
              <w:rPr>
                <w:rFonts w:asciiTheme="minorHAnsi" w:hAnsiTheme="minorHAnsi"/>
                <w:sz w:val="22"/>
                <w:szCs w:val="22"/>
              </w:rPr>
              <w:t>Harvesting</w:t>
            </w:r>
            <w:proofErr w:type="spellEnd"/>
            <w:r w:rsidR="00234DFF">
              <w:rPr>
                <w:rFonts w:asciiTheme="minorHAnsi" w:hAnsiTheme="minorHAnsi"/>
                <w:sz w:val="22"/>
                <w:szCs w:val="22"/>
              </w:rPr>
              <w:t xml:space="preserve"> (Hinzufügungen, Löschungen, Aktualisierungen)</w:t>
            </w:r>
          </w:p>
          <w:p w14:paraId="19D18E2D" w14:textId="637B35C0" w:rsidR="00C824FB" w:rsidRDefault="00C824FB" w:rsidP="002E4241">
            <w:pPr>
              <w:pStyle w:val="Fliesstext"/>
              <w:numPr>
                <w:ilvl w:val="0"/>
                <w:numId w:val="49"/>
              </w:numPr>
              <w:spacing w:after="0" w:line="288" w:lineRule="auto"/>
              <w:jc w:val="left"/>
              <w:rPr>
                <w:rFonts w:asciiTheme="minorHAnsi" w:hAnsiTheme="minorHAnsi"/>
                <w:sz w:val="22"/>
                <w:szCs w:val="22"/>
              </w:rPr>
            </w:pPr>
            <w:r>
              <w:rPr>
                <w:rFonts w:asciiTheme="minorHAnsi" w:hAnsiTheme="minorHAnsi"/>
                <w:sz w:val="22"/>
                <w:szCs w:val="22"/>
              </w:rPr>
              <w:t xml:space="preserve">Prüfung der </w:t>
            </w:r>
            <w:r w:rsidR="00AF42FE">
              <w:rPr>
                <w:rFonts w:asciiTheme="minorHAnsi" w:hAnsiTheme="minorHAnsi"/>
                <w:sz w:val="22"/>
                <w:szCs w:val="22"/>
              </w:rPr>
              <w:t>Metad</w:t>
            </w:r>
            <w:r>
              <w:rPr>
                <w:rFonts w:asciiTheme="minorHAnsi" w:hAnsiTheme="minorHAnsi"/>
                <w:sz w:val="22"/>
                <w:szCs w:val="22"/>
              </w:rPr>
              <w:t>aten im Geodatenkatalog.de mit der GDI-DE Testsuite</w:t>
            </w:r>
          </w:p>
          <w:p w14:paraId="45ABE6EB" w14:textId="33CA2323" w:rsidR="00C824FB" w:rsidRPr="00C824FB" w:rsidRDefault="00C824FB" w:rsidP="002E4241">
            <w:pPr>
              <w:pStyle w:val="Fliesstext"/>
              <w:numPr>
                <w:ilvl w:val="0"/>
                <w:numId w:val="49"/>
              </w:numPr>
              <w:spacing w:after="0" w:line="288" w:lineRule="auto"/>
              <w:jc w:val="left"/>
              <w:rPr>
                <w:rFonts w:asciiTheme="minorHAnsi" w:hAnsiTheme="minorHAnsi"/>
                <w:sz w:val="22"/>
                <w:szCs w:val="22"/>
              </w:rPr>
            </w:pPr>
            <w:r>
              <w:rPr>
                <w:rFonts w:asciiTheme="minorHAnsi" w:hAnsiTheme="minorHAnsi"/>
                <w:sz w:val="22"/>
                <w:szCs w:val="22"/>
              </w:rPr>
              <w:t>Auflistung valider und invalider Daten</w:t>
            </w:r>
          </w:p>
          <w:p w14:paraId="04E7C33A" w14:textId="37F0A5CC" w:rsidR="00C824FB" w:rsidRDefault="00C824FB" w:rsidP="002E4241">
            <w:pPr>
              <w:pStyle w:val="Fliesstext"/>
              <w:numPr>
                <w:ilvl w:val="0"/>
                <w:numId w:val="49"/>
              </w:numPr>
              <w:spacing w:after="0" w:line="288" w:lineRule="auto"/>
              <w:jc w:val="left"/>
              <w:rPr>
                <w:rFonts w:asciiTheme="minorHAnsi" w:hAnsiTheme="minorHAnsi"/>
                <w:sz w:val="22"/>
                <w:szCs w:val="22"/>
              </w:rPr>
            </w:pPr>
            <w:r>
              <w:rPr>
                <w:rFonts w:asciiTheme="minorHAnsi" w:hAnsiTheme="minorHAnsi"/>
                <w:sz w:val="22"/>
                <w:szCs w:val="22"/>
              </w:rPr>
              <w:t xml:space="preserve">Darstellung der Anzahl valider und invalider Daten beim letzten </w:t>
            </w:r>
            <w:proofErr w:type="spellStart"/>
            <w:r>
              <w:rPr>
                <w:rFonts w:asciiTheme="minorHAnsi" w:hAnsiTheme="minorHAnsi"/>
                <w:sz w:val="22"/>
                <w:szCs w:val="22"/>
              </w:rPr>
              <w:t>Harvesting</w:t>
            </w:r>
            <w:proofErr w:type="spellEnd"/>
            <w:r>
              <w:rPr>
                <w:rFonts w:asciiTheme="minorHAnsi" w:hAnsiTheme="minorHAnsi"/>
                <w:sz w:val="22"/>
                <w:szCs w:val="22"/>
              </w:rPr>
              <w:t xml:space="preserve"> (aufgeschlüsselt nach </w:t>
            </w:r>
            <w:proofErr w:type="spellStart"/>
            <w:r>
              <w:rPr>
                <w:rFonts w:asciiTheme="minorHAnsi" w:hAnsiTheme="minorHAnsi"/>
                <w:sz w:val="22"/>
                <w:szCs w:val="22"/>
              </w:rPr>
              <w:t>geharvesteten</w:t>
            </w:r>
            <w:proofErr w:type="spellEnd"/>
            <w:r>
              <w:rPr>
                <w:rFonts w:asciiTheme="minorHAnsi" w:hAnsiTheme="minorHAnsi"/>
                <w:sz w:val="22"/>
                <w:szCs w:val="22"/>
              </w:rPr>
              <w:t xml:space="preserve"> Katalogen, Datenbereitstellern)</w:t>
            </w:r>
          </w:p>
          <w:p w14:paraId="08CA0396" w14:textId="7F59883E" w:rsidR="00AF42FE" w:rsidRDefault="00AF42FE" w:rsidP="002E4241">
            <w:pPr>
              <w:pStyle w:val="Fliesstext"/>
              <w:numPr>
                <w:ilvl w:val="0"/>
                <w:numId w:val="49"/>
              </w:numPr>
              <w:spacing w:after="0" w:line="288" w:lineRule="auto"/>
              <w:jc w:val="left"/>
              <w:rPr>
                <w:rFonts w:asciiTheme="minorHAnsi" w:hAnsiTheme="minorHAnsi"/>
                <w:sz w:val="22"/>
                <w:szCs w:val="22"/>
              </w:rPr>
            </w:pPr>
            <w:r>
              <w:rPr>
                <w:rFonts w:asciiTheme="minorHAnsi" w:hAnsiTheme="minorHAnsi"/>
                <w:sz w:val="22"/>
                <w:szCs w:val="22"/>
              </w:rPr>
              <w:t xml:space="preserve">Ableitung von Indikatoren zur Bewertung der Konformität, Qualität und Vollständigkeit der Metadaten </w:t>
            </w:r>
            <w:r w:rsidR="00AC618A">
              <w:rPr>
                <w:rFonts w:asciiTheme="minorHAnsi" w:hAnsiTheme="minorHAnsi"/>
                <w:sz w:val="22"/>
                <w:szCs w:val="22"/>
              </w:rPr>
              <w:t>im Geodatenkatalog.de</w:t>
            </w:r>
            <w:r w:rsidR="00F56DC6">
              <w:rPr>
                <w:rFonts w:asciiTheme="minorHAnsi" w:hAnsiTheme="minorHAnsi"/>
                <w:sz w:val="22"/>
                <w:szCs w:val="22"/>
              </w:rPr>
              <w:t xml:space="preserve"> bzw. in der GDI-DE</w:t>
            </w:r>
            <w:r w:rsidR="00AC618A">
              <w:rPr>
                <w:rFonts w:asciiTheme="minorHAnsi" w:hAnsiTheme="minorHAnsi"/>
                <w:sz w:val="22"/>
                <w:szCs w:val="22"/>
              </w:rPr>
              <w:t>.</w:t>
            </w:r>
            <w:r>
              <w:rPr>
                <w:rFonts w:asciiTheme="minorHAnsi" w:hAnsiTheme="minorHAnsi"/>
                <w:sz w:val="22"/>
                <w:szCs w:val="22"/>
              </w:rPr>
              <w:t xml:space="preserve"> </w:t>
            </w:r>
          </w:p>
          <w:p w14:paraId="28CCB5CD" w14:textId="41FC62D1" w:rsidR="00530D32" w:rsidRDefault="00530D32" w:rsidP="00530D32">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Die Anforderungen sind zur fortlaufenden Kontrolle und Validierung des Anschlusses von externen Katalogen (Metadatenkataloge der Länder, des Bundes und der Wissenschaft und Forschung) an den Geodatenkatalog.de </w:t>
            </w:r>
            <w:r>
              <w:rPr>
                <w:rFonts w:asciiTheme="minorHAnsi" w:hAnsiTheme="minorHAnsi"/>
                <w:sz w:val="22"/>
                <w:szCs w:val="22"/>
              </w:rPr>
              <w:t>immens</w:t>
            </w:r>
            <w:r>
              <w:rPr>
                <w:rFonts w:asciiTheme="minorHAnsi" w:hAnsiTheme="minorHAnsi"/>
                <w:sz w:val="22"/>
                <w:szCs w:val="22"/>
              </w:rPr>
              <w:t xml:space="preserve"> wichtig. Daher sollten diese, wenn möglich, alle umgesetzt werden.</w:t>
            </w:r>
          </w:p>
          <w:p w14:paraId="0A67CE63" w14:textId="77777777" w:rsidR="00530D32" w:rsidRDefault="00530D32" w:rsidP="00530D32">
            <w:pPr>
              <w:pStyle w:val="Fliesstext"/>
              <w:spacing w:after="0" w:line="288" w:lineRule="auto"/>
              <w:jc w:val="left"/>
              <w:rPr>
                <w:rFonts w:asciiTheme="minorHAnsi" w:hAnsiTheme="minorHAnsi"/>
                <w:sz w:val="22"/>
                <w:szCs w:val="22"/>
              </w:rPr>
            </w:pPr>
          </w:p>
          <w:p w14:paraId="66B31CD5" w14:textId="77777777" w:rsidR="00530D32" w:rsidRDefault="00530D32" w:rsidP="00530D32">
            <w:pPr>
              <w:pStyle w:val="Fliesstext"/>
              <w:spacing w:after="0" w:line="288" w:lineRule="auto"/>
              <w:jc w:val="left"/>
              <w:rPr>
                <w:rFonts w:asciiTheme="minorHAnsi" w:hAnsiTheme="minorHAnsi"/>
                <w:b/>
                <w:sz w:val="22"/>
                <w:szCs w:val="22"/>
              </w:rPr>
            </w:pPr>
            <w:r w:rsidRPr="00530D32">
              <w:rPr>
                <w:rFonts w:asciiTheme="minorHAnsi" w:hAnsiTheme="minorHAnsi"/>
                <w:b/>
                <w:sz w:val="22"/>
                <w:szCs w:val="22"/>
              </w:rPr>
              <w:t xml:space="preserve">3.  </w:t>
            </w:r>
            <w:r>
              <w:rPr>
                <w:rFonts w:asciiTheme="minorHAnsi" w:hAnsiTheme="minorHAnsi"/>
                <w:b/>
                <w:sz w:val="22"/>
                <w:szCs w:val="22"/>
              </w:rPr>
              <w:t>Benutzerverwaltung/</w:t>
            </w:r>
            <w:r w:rsidRPr="00530D32">
              <w:rPr>
                <w:rFonts w:asciiTheme="minorHAnsi" w:hAnsiTheme="minorHAnsi"/>
                <w:b/>
                <w:sz w:val="22"/>
                <w:szCs w:val="22"/>
              </w:rPr>
              <w:t xml:space="preserve">Nutzerkonten </w:t>
            </w:r>
          </w:p>
          <w:p w14:paraId="4B655301" w14:textId="5050DE4B" w:rsidR="00530D32" w:rsidRDefault="00530D32" w:rsidP="00530D32">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Zur Anzeige, Konfiguration und Speicherung von spezifischen Auswertungen sind Nutzerkonten für Katalogbetreiber, geodatenhaltende Stellen und weitere Akteure (z.B. </w:t>
            </w:r>
            <w:proofErr w:type="spellStart"/>
            <w:r>
              <w:rPr>
                <w:rFonts w:asciiTheme="minorHAnsi" w:hAnsiTheme="minorHAnsi"/>
                <w:sz w:val="22"/>
                <w:szCs w:val="22"/>
              </w:rPr>
              <w:t>Kst</w:t>
            </w:r>
            <w:proofErr w:type="spellEnd"/>
            <w:r>
              <w:rPr>
                <w:rFonts w:asciiTheme="minorHAnsi" w:hAnsiTheme="minorHAnsi"/>
                <w:sz w:val="22"/>
                <w:szCs w:val="22"/>
              </w:rPr>
              <w:t>. GDI-DE, Kontaktstellen, AK der GDI-DE) bereitzustellen.</w:t>
            </w:r>
          </w:p>
          <w:p w14:paraId="313D1FB0" w14:textId="77777777" w:rsidR="00B96078" w:rsidRDefault="00B96078" w:rsidP="006D2AAB">
            <w:pPr>
              <w:pStyle w:val="Fliesstext"/>
              <w:spacing w:after="0" w:line="288" w:lineRule="auto"/>
              <w:jc w:val="left"/>
              <w:rPr>
                <w:rFonts w:asciiTheme="minorHAnsi" w:hAnsiTheme="minorHAnsi"/>
                <w:b/>
                <w:sz w:val="22"/>
                <w:szCs w:val="22"/>
              </w:rPr>
            </w:pPr>
          </w:p>
          <w:p w14:paraId="21371FCB" w14:textId="77777777" w:rsidR="006300BC" w:rsidRPr="001152E4" w:rsidRDefault="00BE7088" w:rsidP="006D2AAB">
            <w:pPr>
              <w:pStyle w:val="Fliesstext"/>
              <w:spacing w:after="0" w:line="288" w:lineRule="auto"/>
              <w:jc w:val="left"/>
              <w:rPr>
                <w:rFonts w:asciiTheme="minorHAnsi" w:hAnsiTheme="minorHAnsi"/>
                <w:b/>
                <w:sz w:val="22"/>
                <w:szCs w:val="22"/>
              </w:rPr>
            </w:pPr>
            <w:r w:rsidRPr="001152E4">
              <w:rPr>
                <w:rFonts w:asciiTheme="minorHAnsi" w:hAnsiTheme="minorHAnsi"/>
                <w:b/>
                <w:sz w:val="22"/>
                <w:szCs w:val="22"/>
              </w:rPr>
              <w:t>Umsetzungsalternativen:</w:t>
            </w:r>
          </w:p>
          <w:p w14:paraId="5ACB64B1" w14:textId="52A2C935" w:rsidR="00BE7088" w:rsidRDefault="00BE7088" w:rsidP="005824D6">
            <w:pPr>
              <w:pStyle w:val="Fliesstext"/>
              <w:numPr>
                <w:ilvl w:val="0"/>
                <w:numId w:val="40"/>
              </w:numPr>
              <w:spacing w:after="0" w:line="288" w:lineRule="auto"/>
              <w:jc w:val="left"/>
              <w:rPr>
                <w:rFonts w:asciiTheme="minorHAnsi" w:hAnsiTheme="minorHAnsi"/>
                <w:sz w:val="22"/>
                <w:szCs w:val="22"/>
              </w:rPr>
            </w:pPr>
            <w:r>
              <w:rPr>
                <w:rFonts w:asciiTheme="minorHAnsi" w:hAnsiTheme="minorHAnsi"/>
                <w:sz w:val="22"/>
                <w:szCs w:val="22"/>
              </w:rPr>
              <w:t>Neu</w:t>
            </w:r>
            <w:r w:rsidR="005824D6">
              <w:rPr>
                <w:rFonts w:asciiTheme="minorHAnsi" w:hAnsiTheme="minorHAnsi"/>
                <w:sz w:val="22"/>
                <w:szCs w:val="22"/>
              </w:rPr>
              <w:t>- bzw. Weiter</w:t>
            </w:r>
            <w:r>
              <w:rPr>
                <w:rFonts w:asciiTheme="minorHAnsi" w:hAnsiTheme="minorHAnsi"/>
                <w:sz w:val="22"/>
                <w:szCs w:val="22"/>
              </w:rPr>
              <w:t xml:space="preserve">entwicklung eines Werkzeugs, das die </w:t>
            </w:r>
            <w:r w:rsidR="005824D6">
              <w:rPr>
                <w:rFonts w:asciiTheme="minorHAnsi" w:hAnsiTheme="minorHAnsi"/>
                <w:sz w:val="22"/>
                <w:szCs w:val="22"/>
              </w:rPr>
              <w:t xml:space="preserve">gesamten Anforderungen abdeckt auf Basis des Qualitätssicherungswerkzeugs, das </w:t>
            </w:r>
            <w:r w:rsidR="00AC618A">
              <w:rPr>
                <w:rFonts w:asciiTheme="minorHAnsi" w:hAnsiTheme="minorHAnsi"/>
                <w:sz w:val="22"/>
                <w:szCs w:val="22"/>
              </w:rPr>
              <w:t>zurzeit</w:t>
            </w:r>
            <w:r w:rsidR="005824D6">
              <w:rPr>
                <w:rFonts w:asciiTheme="minorHAnsi" w:hAnsiTheme="minorHAnsi"/>
                <w:sz w:val="22"/>
                <w:szCs w:val="22"/>
              </w:rPr>
              <w:t xml:space="preserve"> vom </w:t>
            </w:r>
            <w:r w:rsidR="005824D6" w:rsidRPr="005824D6">
              <w:rPr>
                <w:rFonts w:asciiTheme="minorHAnsi" w:hAnsiTheme="minorHAnsi"/>
                <w:sz w:val="22"/>
                <w:szCs w:val="22"/>
              </w:rPr>
              <w:t>Kompete</w:t>
            </w:r>
            <w:r w:rsidR="005824D6">
              <w:rPr>
                <w:rFonts w:asciiTheme="minorHAnsi" w:hAnsiTheme="minorHAnsi"/>
                <w:sz w:val="22"/>
                <w:szCs w:val="22"/>
              </w:rPr>
              <w:t xml:space="preserve">nzzentrum Geodateninfrastruktur </w:t>
            </w:r>
            <w:r w:rsidR="005824D6" w:rsidRPr="005824D6">
              <w:rPr>
                <w:rFonts w:asciiTheme="minorHAnsi" w:hAnsiTheme="minorHAnsi"/>
                <w:sz w:val="22"/>
                <w:szCs w:val="22"/>
              </w:rPr>
              <w:t>Baden-Württemberg</w:t>
            </w:r>
            <w:r w:rsidR="005824D6">
              <w:rPr>
                <w:rFonts w:asciiTheme="minorHAnsi" w:hAnsiTheme="minorHAnsi"/>
                <w:sz w:val="22"/>
                <w:szCs w:val="22"/>
              </w:rPr>
              <w:t xml:space="preserve"> entwickelt wird. Das Ergebnis ist eine von der GDI-DE Registry und anderen Komponenten losgelöste Anwendung.</w:t>
            </w:r>
            <w:r w:rsidR="006D2AAB">
              <w:rPr>
                <w:rFonts w:asciiTheme="minorHAnsi" w:hAnsiTheme="minorHAnsi"/>
                <w:sz w:val="22"/>
                <w:szCs w:val="22"/>
              </w:rPr>
              <w:br/>
            </w:r>
            <w:r w:rsidR="008F2A7D">
              <w:rPr>
                <w:rFonts w:asciiTheme="minorHAnsi" w:hAnsiTheme="minorHAnsi"/>
                <w:sz w:val="22"/>
                <w:szCs w:val="22"/>
              </w:rPr>
              <w:t xml:space="preserve">Abschaltung des Zusatzmoduls „INSPIRE-Monitoring-Client“ der GDI-DE </w:t>
            </w:r>
            <w:r w:rsidR="008F2A7D">
              <w:rPr>
                <w:rFonts w:asciiTheme="minorHAnsi" w:hAnsiTheme="minorHAnsi"/>
                <w:sz w:val="22"/>
                <w:szCs w:val="22"/>
              </w:rPr>
              <w:t>Registry</w:t>
            </w:r>
            <w:r w:rsidR="006D2AAB">
              <w:rPr>
                <w:rFonts w:asciiTheme="minorHAnsi" w:hAnsiTheme="minorHAnsi"/>
                <w:sz w:val="22"/>
                <w:szCs w:val="22"/>
              </w:rPr>
              <w:t>.</w:t>
            </w:r>
            <w:r w:rsidR="00B862F4">
              <w:rPr>
                <w:rFonts w:asciiTheme="minorHAnsi" w:hAnsiTheme="minorHAnsi"/>
                <w:sz w:val="22"/>
                <w:szCs w:val="22"/>
              </w:rPr>
              <w:t xml:space="preserve"> Das </w:t>
            </w:r>
            <w:r w:rsidR="00B862F4" w:rsidRPr="005824D6">
              <w:rPr>
                <w:rFonts w:asciiTheme="minorHAnsi" w:hAnsiTheme="minorHAnsi"/>
                <w:sz w:val="22"/>
                <w:szCs w:val="22"/>
              </w:rPr>
              <w:t>Kompete</w:t>
            </w:r>
            <w:r w:rsidR="00B862F4">
              <w:rPr>
                <w:rFonts w:asciiTheme="minorHAnsi" w:hAnsiTheme="minorHAnsi"/>
                <w:sz w:val="22"/>
                <w:szCs w:val="22"/>
              </w:rPr>
              <w:t xml:space="preserve">nzzentrum Geodateninfrastruktur </w:t>
            </w:r>
            <w:r w:rsidR="00B862F4" w:rsidRPr="005824D6">
              <w:rPr>
                <w:rFonts w:asciiTheme="minorHAnsi" w:hAnsiTheme="minorHAnsi"/>
                <w:sz w:val="22"/>
                <w:szCs w:val="22"/>
              </w:rPr>
              <w:t>Baden-Württemberg</w:t>
            </w:r>
            <w:r w:rsidR="00B862F4">
              <w:rPr>
                <w:rFonts w:asciiTheme="minorHAnsi" w:hAnsiTheme="minorHAnsi"/>
                <w:sz w:val="22"/>
                <w:szCs w:val="22"/>
              </w:rPr>
              <w:t xml:space="preserve"> hat angeboten</w:t>
            </w:r>
            <w:r w:rsidR="00F56DC6">
              <w:rPr>
                <w:rFonts w:asciiTheme="minorHAnsi" w:hAnsiTheme="minorHAnsi"/>
                <w:sz w:val="22"/>
                <w:szCs w:val="22"/>
              </w:rPr>
              <w:t>,</w:t>
            </w:r>
            <w:r w:rsidR="00B862F4">
              <w:rPr>
                <w:rFonts w:asciiTheme="minorHAnsi" w:hAnsiTheme="minorHAnsi"/>
                <w:sz w:val="22"/>
                <w:szCs w:val="22"/>
              </w:rPr>
              <w:t xml:space="preserve"> seine bisherigen Entwicklungen zur Verfügung zu stellen und das Qualitätssicherungswerkzeug in einem gemeinsamen Projekt zwischen BW</w:t>
            </w:r>
            <w:r w:rsidR="00F56DC6">
              <w:rPr>
                <w:rFonts w:asciiTheme="minorHAnsi" w:hAnsiTheme="minorHAnsi"/>
                <w:sz w:val="22"/>
                <w:szCs w:val="22"/>
              </w:rPr>
              <w:t>,</w:t>
            </w:r>
            <w:r w:rsidR="00B862F4">
              <w:rPr>
                <w:rFonts w:asciiTheme="minorHAnsi" w:hAnsiTheme="minorHAnsi"/>
                <w:sz w:val="22"/>
                <w:szCs w:val="22"/>
              </w:rPr>
              <w:t xml:space="preserve"> Betrieb GDI-DE und </w:t>
            </w:r>
            <w:proofErr w:type="spellStart"/>
            <w:r w:rsidR="00B862F4">
              <w:rPr>
                <w:rFonts w:asciiTheme="minorHAnsi" w:hAnsiTheme="minorHAnsi"/>
                <w:sz w:val="22"/>
                <w:szCs w:val="22"/>
              </w:rPr>
              <w:t>Kst</w:t>
            </w:r>
            <w:proofErr w:type="spellEnd"/>
            <w:r w:rsidR="00B862F4">
              <w:rPr>
                <w:rFonts w:asciiTheme="minorHAnsi" w:hAnsiTheme="minorHAnsi"/>
                <w:sz w:val="22"/>
                <w:szCs w:val="22"/>
              </w:rPr>
              <w:t xml:space="preserve">. </w:t>
            </w:r>
            <w:r w:rsidR="00B862F4">
              <w:rPr>
                <w:rFonts w:asciiTheme="minorHAnsi" w:hAnsiTheme="minorHAnsi"/>
                <w:sz w:val="22"/>
                <w:szCs w:val="22"/>
              </w:rPr>
              <w:lastRenderedPageBreak/>
              <w:t xml:space="preserve">GDI-DE weiterzuentwickeln. </w:t>
            </w:r>
            <w:r w:rsidR="00876E12" w:rsidRPr="00876E12">
              <w:rPr>
                <w:rFonts w:asciiTheme="minorHAnsi" w:hAnsiTheme="minorHAnsi"/>
                <w:sz w:val="22"/>
                <w:szCs w:val="22"/>
              </w:rPr>
              <w:t>Zudem soll das Projekt weiteren Partnern</w:t>
            </w:r>
            <w:r w:rsidR="00876E12">
              <w:rPr>
                <w:rFonts w:asciiTheme="minorHAnsi" w:hAnsiTheme="minorHAnsi"/>
                <w:sz w:val="22"/>
                <w:szCs w:val="22"/>
              </w:rPr>
              <w:t xml:space="preserve"> </w:t>
            </w:r>
            <w:r w:rsidR="00876E12">
              <w:rPr>
                <w:rFonts w:asciiTheme="minorHAnsi" w:hAnsiTheme="minorHAnsi"/>
                <w:sz w:val="22"/>
                <w:szCs w:val="22"/>
              </w:rPr>
              <w:t>aus der GDI-DE</w:t>
            </w:r>
            <w:r w:rsidR="00876E12" w:rsidRPr="00876E12">
              <w:rPr>
                <w:rFonts w:asciiTheme="minorHAnsi" w:hAnsiTheme="minorHAnsi"/>
                <w:sz w:val="22"/>
                <w:szCs w:val="22"/>
              </w:rPr>
              <w:t xml:space="preserve"> offenstehen.</w:t>
            </w:r>
            <w:r w:rsidR="00F56DC6">
              <w:rPr>
                <w:rFonts w:asciiTheme="minorHAnsi" w:hAnsiTheme="minorHAnsi"/>
                <w:sz w:val="22"/>
                <w:szCs w:val="22"/>
              </w:rPr>
              <w:t xml:space="preserve"> </w:t>
            </w:r>
          </w:p>
          <w:p w14:paraId="63A36705" w14:textId="6608BC67" w:rsidR="00BE7088" w:rsidRDefault="00BE7088" w:rsidP="008F2A7D">
            <w:pPr>
              <w:pStyle w:val="Fliesstext"/>
              <w:numPr>
                <w:ilvl w:val="0"/>
                <w:numId w:val="40"/>
              </w:numPr>
              <w:spacing w:after="0" w:line="288" w:lineRule="auto"/>
              <w:jc w:val="left"/>
              <w:rPr>
                <w:rFonts w:asciiTheme="minorHAnsi" w:hAnsiTheme="minorHAnsi"/>
                <w:sz w:val="22"/>
                <w:szCs w:val="22"/>
              </w:rPr>
            </w:pPr>
            <w:r>
              <w:rPr>
                <w:rFonts w:asciiTheme="minorHAnsi" w:hAnsiTheme="minorHAnsi"/>
                <w:sz w:val="22"/>
                <w:szCs w:val="22"/>
              </w:rPr>
              <w:t>Erweiterung,</w:t>
            </w:r>
            <w:r w:rsidR="00542CCE">
              <w:rPr>
                <w:rFonts w:asciiTheme="minorHAnsi" w:hAnsiTheme="minorHAnsi"/>
                <w:sz w:val="22"/>
                <w:szCs w:val="22"/>
              </w:rPr>
              <w:t xml:space="preserve"> Anpassung,</w:t>
            </w:r>
            <w:r>
              <w:rPr>
                <w:rFonts w:asciiTheme="minorHAnsi" w:hAnsiTheme="minorHAnsi"/>
                <w:sz w:val="22"/>
                <w:szCs w:val="22"/>
              </w:rPr>
              <w:t xml:space="preserve"> Korrektur und Optimierung des </w:t>
            </w:r>
            <w:r w:rsidR="008F2A7D" w:rsidRPr="008F2A7D">
              <w:rPr>
                <w:rFonts w:asciiTheme="minorHAnsi" w:hAnsiTheme="minorHAnsi"/>
                <w:sz w:val="22"/>
                <w:szCs w:val="22"/>
              </w:rPr>
              <w:t>Zusatzmoduls „INSPIRE-Monitoring-Client“</w:t>
            </w:r>
            <w:r>
              <w:rPr>
                <w:rFonts w:asciiTheme="minorHAnsi" w:hAnsiTheme="minorHAnsi"/>
                <w:sz w:val="22"/>
                <w:szCs w:val="22"/>
              </w:rPr>
              <w:t xml:space="preserve"> der GDI-DE Registry.</w:t>
            </w:r>
          </w:p>
          <w:p w14:paraId="0EB40568" w14:textId="77777777" w:rsidR="00900444" w:rsidRDefault="00900444" w:rsidP="006D2AAB">
            <w:pPr>
              <w:pStyle w:val="Fliesstext"/>
              <w:spacing w:after="0" w:line="288" w:lineRule="auto"/>
              <w:jc w:val="left"/>
              <w:rPr>
                <w:rFonts w:asciiTheme="minorHAnsi" w:hAnsiTheme="minorHAnsi"/>
                <w:sz w:val="22"/>
                <w:szCs w:val="22"/>
              </w:rPr>
            </w:pPr>
          </w:p>
          <w:p w14:paraId="2B403169" w14:textId="0E6188B4" w:rsidR="006D2AAB" w:rsidRDefault="006D2AAB"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Zur Begründung der </w:t>
            </w:r>
            <w:r w:rsidR="002D4929">
              <w:rPr>
                <w:rFonts w:asciiTheme="minorHAnsi" w:hAnsiTheme="minorHAnsi"/>
                <w:sz w:val="22"/>
                <w:szCs w:val="22"/>
              </w:rPr>
              <w:t xml:space="preserve">Abschaltung des Zusatzmoduls „INSPIRE-Monitoring-Client“ der GDI-DE Registry </w:t>
            </w:r>
            <w:r w:rsidR="00B430CA">
              <w:rPr>
                <w:rFonts w:asciiTheme="minorHAnsi" w:hAnsiTheme="minorHAnsi"/>
                <w:sz w:val="22"/>
                <w:szCs w:val="22"/>
              </w:rPr>
              <w:t>und den Vorteilen einer nicht in die GDI-DE Registry integrierten Anwendung zur Erfüllung der o.g. Anforderungen</w:t>
            </w:r>
            <w:r>
              <w:rPr>
                <w:rFonts w:asciiTheme="minorHAnsi" w:hAnsiTheme="minorHAnsi"/>
                <w:sz w:val="22"/>
                <w:szCs w:val="22"/>
              </w:rPr>
              <w:t xml:space="preserve"> siehe den B</w:t>
            </w:r>
            <w:r w:rsidR="005824D6">
              <w:rPr>
                <w:rFonts w:asciiTheme="minorHAnsi" w:hAnsiTheme="minorHAnsi"/>
                <w:sz w:val="22"/>
                <w:szCs w:val="22"/>
              </w:rPr>
              <w:t>lock zur Umsetzungsalternative b</w:t>
            </w:r>
            <w:r w:rsidR="00780F81">
              <w:rPr>
                <w:rFonts w:asciiTheme="minorHAnsi" w:hAnsiTheme="minorHAnsi"/>
                <w:sz w:val="22"/>
                <w:szCs w:val="22"/>
              </w:rPr>
              <w:t xml:space="preserve"> in Abschnitt 13</w:t>
            </w:r>
            <w:r>
              <w:rPr>
                <w:rFonts w:asciiTheme="minorHAnsi" w:hAnsiTheme="minorHAnsi"/>
                <w:sz w:val="22"/>
                <w:szCs w:val="22"/>
              </w:rPr>
              <w:t>.</w:t>
            </w:r>
          </w:p>
          <w:p w14:paraId="58B45FAF" w14:textId="05C92172" w:rsidR="005C7FAF" w:rsidRDefault="005C7FAF"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Der Aufwand zur </w:t>
            </w:r>
            <w:r w:rsidR="002D4929">
              <w:rPr>
                <w:rFonts w:asciiTheme="minorHAnsi" w:hAnsiTheme="minorHAnsi"/>
                <w:sz w:val="22"/>
                <w:szCs w:val="22"/>
              </w:rPr>
              <w:t xml:space="preserve">Abschaltung des Zusatzmoduls „INSPIRE-Monitoring-Client“ der GDI-DE Registry </w:t>
            </w:r>
            <w:r>
              <w:rPr>
                <w:rFonts w:asciiTheme="minorHAnsi" w:hAnsiTheme="minorHAnsi"/>
                <w:sz w:val="22"/>
                <w:szCs w:val="22"/>
              </w:rPr>
              <w:t xml:space="preserve">ist voraussichtlich gering, da die übrigen Funktionen der GDI-DE Registry ohne den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 xml:space="preserve">“ </w:t>
            </w:r>
            <w:r>
              <w:rPr>
                <w:rFonts w:asciiTheme="minorHAnsi" w:hAnsiTheme="minorHAnsi"/>
                <w:sz w:val="22"/>
                <w:szCs w:val="22"/>
              </w:rPr>
              <w:t xml:space="preserve">unverändert weiter genutzt werden können. Es gibt nur eine Abhängigkeit vom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zur GDI-DE Registry, nicht auch in die andere Richtung.</w:t>
            </w:r>
          </w:p>
          <w:p w14:paraId="1AC7B4E9" w14:textId="77777777" w:rsidR="006D2AAB" w:rsidRDefault="006D2AAB" w:rsidP="006D2AAB">
            <w:pPr>
              <w:pStyle w:val="Fliesstext"/>
              <w:spacing w:after="0" w:line="288" w:lineRule="auto"/>
              <w:jc w:val="left"/>
              <w:rPr>
                <w:rFonts w:asciiTheme="minorHAnsi" w:hAnsiTheme="minorHAnsi"/>
                <w:sz w:val="22"/>
                <w:szCs w:val="22"/>
              </w:rPr>
            </w:pPr>
          </w:p>
          <w:p w14:paraId="7A741D8A" w14:textId="77777777" w:rsidR="00900444" w:rsidRPr="005F5585" w:rsidRDefault="00900444" w:rsidP="006D2AAB">
            <w:pPr>
              <w:pStyle w:val="Fliesstext"/>
              <w:spacing w:after="0" w:line="288" w:lineRule="auto"/>
              <w:jc w:val="left"/>
              <w:rPr>
                <w:rFonts w:asciiTheme="minorHAnsi" w:hAnsiTheme="minorHAnsi"/>
                <w:b/>
                <w:sz w:val="22"/>
                <w:szCs w:val="22"/>
              </w:rPr>
            </w:pPr>
            <w:r w:rsidRPr="005F5585">
              <w:rPr>
                <w:rFonts w:asciiTheme="minorHAnsi" w:hAnsiTheme="minorHAnsi"/>
                <w:b/>
                <w:sz w:val="22"/>
                <w:szCs w:val="22"/>
              </w:rPr>
              <w:t>Umsetzungsalternativen im Detail:</w:t>
            </w:r>
          </w:p>
          <w:p w14:paraId="539E4199" w14:textId="335F1FDF" w:rsidR="00570769" w:rsidRPr="00570769" w:rsidRDefault="005C7FAF" w:rsidP="006F123E">
            <w:pPr>
              <w:pStyle w:val="Fliesstext"/>
              <w:numPr>
                <w:ilvl w:val="0"/>
                <w:numId w:val="43"/>
              </w:numPr>
              <w:spacing w:after="0" w:line="288" w:lineRule="auto"/>
              <w:jc w:val="left"/>
              <w:rPr>
                <w:rFonts w:asciiTheme="minorHAnsi" w:hAnsiTheme="minorHAnsi"/>
                <w:sz w:val="22"/>
                <w:szCs w:val="22"/>
              </w:rPr>
            </w:pPr>
            <w:r w:rsidRPr="00570769">
              <w:rPr>
                <w:rFonts w:asciiTheme="minorHAnsi" w:hAnsiTheme="minorHAnsi"/>
                <w:sz w:val="22"/>
                <w:szCs w:val="22"/>
              </w:rPr>
              <w:t>Bei der Wahl dieser Umsetzungsalternative ist eine Anwendung zu implementieren</w:t>
            </w:r>
            <w:r w:rsidR="00570769" w:rsidRPr="00570769">
              <w:rPr>
                <w:rFonts w:asciiTheme="minorHAnsi" w:hAnsiTheme="minorHAnsi"/>
                <w:sz w:val="22"/>
                <w:szCs w:val="22"/>
              </w:rPr>
              <w:t xml:space="preserve">, die </w:t>
            </w:r>
            <w:r w:rsidR="00AC618A">
              <w:rPr>
                <w:rFonts w:asciiTheme="minorHAnsi" w:hAnsiTheme="minorHAnsi"/>
                <w:sz w:val="22"/>
                <w:szCs w:val="22"/>
              </w:rPr>
              <w:t xml:space="preserve">die </w:t>
            </w:r>
            <w:r w:rsidR="00570769" w:rsidRPr="00570769">
              <w:rPr>
                <w:rFonts w:asciiTheme="minorHAnsi" w:hAnsiTheme="minorHAnsi"/>
                <w:sz w:val="22"/>
                <w:szCs w:val="22"/>
              </w:rPr>
              <w:t xml:space="preserve">o.g. Anforderungen </w:t>
            </w:r>
            <w:r w:rsidR="00AC618A">
              <w:rPr>
                <w:rFonts w:asciiTheme="minorHAnsi" w:hAnsiTheme="minorHAnsi"/>
                <w:sz w:val="22"/>
                <w:szCs w:val="22"/>
              </w:rPr>
              <w:t xml:space="preserve">bestmöglich </w:t>
            </w:r>
            <w:r w:rsidR="00570769" w:rsidRPr="00570769">
              <w:rPr>
                <w:rFonts w:asciiTheme="minorHAnsi" w:hAnsiTheme="minorHAnsi"/>
                <w:sz w:val="22"/>
                <w:szCs w:val="22"/>
              </w:rPr>
              <w:t xml:space="preserve">erfüllt. </w:t>
            </w:r>
            <w:r w:rsidR="005824D6">
              <w:rPr>
                <w:rFonts w:asciiTheme="minorHAnsi" w:hAnsiTheme="minorHAnsi"/>
                <w:sz w:val="22"/>
                <w:szCs w:val="22"/>
              </w:rPr>
              <w:t>Als Basis dieser Anwendung soll das Qualitätssicherungswerkzeug dienen, das zur</w:t>
            </w:r>
            <w:r w:rsidR="00AC618A">
              <w:rPr>
                <w:rFonts w:asciiTheme="minorHAnsi" w:hAnsiTheme="minorHAnsi"/>
                <w:sz w:val="22"/>
                <w:szCs w:val="22"/>
              </w:rPr>
              <w:t>z</w:t>
            </w:r>
            <w:r w:rsidR="005824D6">
              <w:rPr>
                <w:rFonts w:asciiTheme="minorHAnsi" w:hAnsiTheme="minorHAnsi"/>
                <w:sz w:val="22"/>
                <w:szCs w:val="22"/>
              </w:rPr>
              <w:t xml:space="preserve">eit vom </w:t>
            </w:r>
            <w:r w:rsidR="005824D6" w:rsidRPr="005824D6">
              <w:rPr>
                <w:rFonts w:asciiTheme="minorHAnsi" w:hAnsiTheme="minorHAnsi"/>
                <w:sz w:val="22"/>
                <w:szCs w:val="22"/>
              </w:rPr>
              <w:t>Kompete</w:t>
            </w:r>
            <w:r w:rsidR="005824D6">
              <w:rPr>
                <w:rFonts w:asciiTheme="minorHAnsi" w:hAnsiTheme="minorHAnsi"/>
                <w:sz w:val="22"/>
                <w:szCs w:val="22"/>
              </w:rPr>
              <w:t xml:space="preserve">nzzentrum Geodateninfrastruktur </w:t>
            </w:r>
            <w:r w:rsidR="005824D6" w:rsidRPr="005824D6">
              <w:rPr>
                <w:rFonts w:asciiTheme="minorHAnsi" w:hAnsiTheme="minorHAnsi"/>
                <w:sz w:val="22"/>
                <w:szCs w:val="22"/>
              </w:rPr>
              <w:t>Baden-Württemberg</w:t>
            </w:r>
            <w:r w:rsidR="005824D6">
              <w:rPr>
                <w:rFonts w:asciiTheme="minorHAnsi" w:hAnsiTheme="minorHAnsi"/>
                <w:sz w:val="22"/>
                <w:szCs w:val="22"/>
              </w:rPr>
              <w:t xml:space="preserve"> entwickelt wird und bereits viele der gewünschten Anforderungen abdeckt. </w:t>
            </w:r>
            <w:r w:rsidR="00570769" w:rsidRPr="00570769">
              <w:rPr>
                <w:rFonts w:asciiTheme="minorHAnsi" w:hAnsiTheme="minorHAnsi"/>
                <w:sz w:val="22"/>
                <w:szCs w:val="22"/>
              </w:rPr>
              <w:t xml:space="preserve">Um Nutzern die vom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sidR="00570769" w:rsidRPr="00570769">
              <w:rPr>
                <w:rFonts w:asciiTheme="minorHAnsi" w:hAnsiTheme="minorHAnsi"/>
                <w:sz w:val="22"/>
                <w:szCs w:val="22"/>
              </w:rPr>
              <w:t xml:space="preserve"> zur Analyse großer Datenmengen benötigte </w:t>
            </w:r>
            <w:r w:rsidR="00570769">
              <w:rPr>
                <w:rFonts w:asciiTheme="minorHAnsi" w:hAnsiTheme="minorHAnsi"/>
                <w:sz w:val="22"/>
                <w:szCs w:val="22"/>
              </w:rPr>
              <w:t>Verarbeitungszeit</w:t>
            </w:r>
            <w:r w:rsidR="00570769" w:rsidRPr="00570769">
              <w:rPr>
                <w:rFonts w:asciiTheme="minorHAnsi" w:hAnsiTheme="minorHAnsi"/>
                <w:sz w:val="22"/>
                <w:szCs w:val="22"/>
              </w:rPr>
              <w:t xml:space="preserve"> zu ersparen und Auswertungsergebnisse möglichst schnell zu liefern, sollen sämtliche Daten aus dem Geodatenkatalog.de</w:t>
            </w:r>
            <w:r w:rsidR="00900444" w:rsidRPr="00570769">
              <w:rPr>
                <w:rFonts w:asciiTheme="minorHAnsi" w:hAnsiTheme="minorHAnsi"/>
                <w:sz w:val="22"/>
                <w:szCs w:val="22"/>
              </w:rPr>
              <w:t xml:space="preserve"> kontinuierlich automatisch</w:t>
            </w:r>
            <w:r w:rsidR="00570769" w:rsidRPr="00570769">
              <w:rPr>
                <w:rFonts w:asciiTheme="minorHAnsi" w:hAnsiTheme="minorHAnsi"/>
                <w:sz w:val="22"/>
                <w:szCs w:val="22"/>
              </w:rPr>
              <w:t xml:space="preserve"> analysiert werden</w:t>
            </w:r>
            <w:r w:rsidR="00F8565C">
              <w:rPr>
                <w:rFonts w:asciiTheme="minorHAnsi" w:hAnsiTheme="minorHAnsi"/>
                <w:sz w:val="22"/>
                <w:szCs w:val="22"/>
              </w:rPr>
              <w:t xml:space="preserve"> (Anforderung </w:t>
            </w:r>
            <w:r w:rsidR="00780F81">
              <w:rPr>
                <w:rFonts w:asciiTheme="minorHAnsi" w:hAnsiTheme="minorHAnsi"/>
                <w:sz w:val="22"/>
                <w:szCs w:val="22"/>
              </w:rPr>
              <w:t>1.</w:t>
            </w:r>
            <w:r w:rsidR="00F8565C">
              <w:rPr>
                <w:rFonts w:asciiTheme="minorHAnsi" w:hAnsiTheme="minorHAnsi"/>
                <w:sz w:val="22"/>
                <w:szCs w:val="22"/>
              </w:rPr>
              <w:t>1</w:t>
            </w:r>
            <w:r w:rsidR="001F49B2">
              <w:rPr>
                <w:rFonts w:asciiTheme="minorHAnsi" w:hAnsiTheme="minorHAnsi"/>
                <w:sz w:val="22"/>
                <w:szCs w:val="22"/>
              </w:rPr>
              <w:t>)</w:t>
            </w:r>
            <w:r w:rsidR="00570769" w:rsidRPr="00570769">
              <w:rPr>
                <w:rFonts w:asciiTheme="minorHAnsi" w:hAnsiTheme="minorHAnsi"/>
                <w:sz w:val="22"/>
                <w:szCs w:val="22"/>
              </w:rPr>
              <w:t>.</w:t>
            </w:r>
            <w:r w:rsidR="00570769">
              <w:rPr>
                <w:rFonts w:asciiTheme="minorHAnsi" w:hAnsiTheme="minorHAnsi"/>
                <w:sz w:val="22"/>
                <w:szCs w:val="22"/>
              </w:rPr>
              <w:t xml:space="preserve"> </w:t>
            </w:r>
            <w:r w:rsidR="00EE6DED">
              <w:rPr>
                <w:rFonts w:asciiTheme="minorHAnsi" w:hAnsiTheme="minorHAnsi"/>
                <w:sz w:val="22"/>
                <w:szCs w:val="22"/>
              </w:rPr>
              <w:t>Die aktuellen Analyseergebnisse sowie historische Analysedaten</w:t>
            </w:r>
            <w:r w:rsidR="00F8565C">
              <w:rPr>
                <w:rFonts w:asciiTheme="minorHAnsi" w:hAnsiTheme="minorHAnsi"/>
                <w:sz w:val="22"/>
                <w:szCs w:val="22"/>
              </w:rPr>
              <w:t xml:space="preserve"> (Anforderung </w:t>
            </w:r>
            <w:r w:rsidR="00780F81">
              <w:rPr>
                <w:rFonts w:asciiTheme="minorHAnsi" w:hAnsiTheme="minorHAnsi"/>
                <w:sz w:val="22"/>
                <w:szCs w:val="22"/>
              </w:rPr>
              <w:t>1.</w:t>
            </w:r>
            <w:r w:rsidR="00F8565C">
              <w:rPr>
                <w:rFonts w:asciiTheme="minorHAnsi" w:hAnsiTheme="minorHAnsi"/>
                <w:sz w:val="22"/>
                <w:szCs w:val="22"/>
              </w:rPr>
              <w:t>6</w:t>
            </w:r>
            <w:r w:rsidR="00EE6DED">
              <w:rPr>
                <w:rFonts w:asciiTheme="minorHAnsi" w:hAnsiTheme="minorHAnsi"/>
                <w:sz w:val="22"/>
                <w:szCs w:val="22"/>
              </w:rPr>
              <w:t xml:space="preserve">) werden Nutzern in einer Webanwendung auf Basis von </w:t>
            </w:r>
            <w:proofErr w:type="spellStart"/>
            <w:r w:rsidR="00EE6DED">
              <w:rPr>
                <w:rFonts w:asciiTheme="minorHAnsi" w:hAnsiTheme="minorHAnsi"/>
                <w:sz w:val="22"/>
                <w:szCs w:val="22"/>
              </w:rPr>
              <w:t>Kibana</w:t>
            </w:r>
            <w:proofErr w:type="spellEnd"/>
            <w:r w:rsidR="00EE6DED">
              <w:rPr>
                <w:rFonts w:asciiTheme="minorHAnsi" w:hAnsiTheme="minorHAnsi"/>
                <w:sz w:val="22"/>
                <w:szCs w:val="22"/>
              </w:rPr>
              <w:t xml:space="preserve"> bereitgestellt. In der im Rahmen dieses CRs beschriebenen, mit der Koordinierungsstelle GDI-DE abgestimmten, ersten Entwicklungsstufe des Werkzeugs soll sich die Datenanalyse auf den Geodatenkatalog.de beschränken. Durch </w:t>
            </w:r>
            <w:r w:rsidR="001F49B2">
              <w:rPr>
                <w:rFonts w:asciiTheme="minorHAnsi" w:hAnsiTheme="minorHAnsi"/>
                <w:sz w:val="22"/>
                <w:szCs w:val="22"/>
              </w:rPr>
              <w:t>die Möglichkeit</w:t>
            </w:r>
            <w:r w:rsidR="00B96078">
              <w:rPr>
                <w:rFonts w:asciiTheme="minorHAnsi" w:hAnsiTheme="minorHAnsi"/>
                <w:sz w:val="22"/>
                <w:szCs w:val="22"/>
              </w:rPr>
              <w:t>,</w:t>
            </w:r>
            <w:r w:rsidR="001F49B2">
              <w:rPr>
                <w:rFonts w:asciiTheme="minorHAnsi" w:hAnsiTheme="minorHAnsi"/>
                <w:sz w:val="22"/>
                <w:szCs w:val="22"/>
              </w:rPr>
              <w:t xml:space="preserve"> die Rohdaten der Analyse in </w:t>
            </w:r>
            <w:proofErr w:type="spellStart"/>
            <w:r w:rsidR="001F49B2">
              <w:rPr>
                <w:rFonts w:asciiTheme="minorHAnsi" w:hAnsiTheme="minorHAnsi"/>
                <w:sz w:val="22"/>
                <w:szCs w:val="22"/>
              </w:rPr>
              <w:t>Kibana</w:t>
            </w:r>
            <w:proofErr w:type="spellEnd"/>
            <w:r w:rsidR="001F49B2">
              <w:rPr>
                <w:rFonts w:asciiTheme="minorHAnsi" w:hAnsiTheme="minorHAnsi"/>
                <w:sz w:val="22"/>
                <w:szCs w:val="22"/>
              </w:rPr>
              <w:t xml:space="preserve"> zu filtern und zu segmentieren</w:t>
            </w:r>
            <w:r w:rsidR="00B96078">
              <w:rPr>
                <w:rFonts w:asciiTheme="minorHAnsi" w:hAnsiTheme="minorHAnsi"/>
                <w:sz w:val="22"/>
                <w:szCs w:val="22"/>
              </w:rPr>
              <w:t>,</w:t>
            </w:r>
            <w:r w:rsidR="001F49B2">
              <w:rPr>
                <w:rFonts w:asciiTheme="minorHAnsi" w:hAnsiTheme="minorHAnsi"/>
                <w:sz w:val="22"/>
                <w:szCs w:val="22"/>
              </w:rPr>
              <w:t xml:space="preserve"> werden die Anforderungen </w:t>
            </w:r>
            <w:r w:rsidR="00780F81">
              <w:rPr>
                <w:rFonts w:asciiTheme="minorHAnsi" w:hAnsiTheme="minorHAnsi"/>
                <w:sz w:val="22"/>
                <w:szCs w:val="22"/>
              </w:rPr>
              <w:t>1.</w:t>
            </w:r>
            <w:r w:rsidR="001F49B2">
              <w:rPr>
                <w:rFonts w:asciiTheme="minorHAnsi" w:hAnsiTheme="minorHAnsi"/>
                <w:sz w:val="22"/>
                <w:szCs w:val="22"/>
              </w:rPr>
              <w:t>1</w:t>
            </w:r>
            <w:r w:rsidR="00F8565C">
              <w:rPr>
                <w:rFonts w:asciiTheme="minorHAnsi" w:hAnsiTheme="minorHAnsi"/>
                <w:sz w:val="22"/>
                <w:szCs w:val="22"/>
              </w:rPr>
              <w:t xml:space="preserve">, </w:t>
            </w:r>
            <w:r w:rsidR="00780F81">
              <w:rPr>
                <w:rFonts w:asciiTheme="minorHAnsi" w:hAnsiTheme="minorHAnsi"/>
                <w:sz w:val="22"/>
                <w:szCs w:val="22"/>
              </w:rPr>
              <w:t>1.</w:t>
            </w:r>
            <w:r w:rsidR="00F8565C">
              <w:rPr>
                <w:rFonts w:asciiTheme="minorHAnsi" w:hAnsiTheme="minorHAnsi"/>
                <w:sz w:val="22"/>
                <w:szCs w:val="22"/>
              </w:rPr>
              <w:t xml:space="preserve">5 und </w:t>
            </w:r>
            <w:r w:rsidR="00780F81">
              <w:rPr>
                <w:rFonts w:asciiTheme="minorHAnsi" w:hAnsiTheme="minorHAnsi"/>
                <w:sz w:val="22"/>
                <w:szCs w:val="22"/>
              </w:rPr>
              <w:t>1.</w:t>
            </w:r>
            <w:r w:rsidR="00F8565C">
              <w:rPr>
                <w:rFonts w:asciiTheme="minorHAnsi" w:hAnsiTheme="minorHAnsi"/>
                <w:sz w:val="22"/>
                <w:szCs w:val="22"/>
              </w:rPr>
              <w:t>6</w:t>
            </w:r>
            <w:r w:rsidR="001F49B2">
              <w:rPr>
                <w:rFonts w:asciiTheme="minorHAnsi" w:hAnsiTheme="minorHAnsi"/>
                <w:sz w:val="22"/>
                <w:szCs w:val="22"/>
              </w:rPr>
              <w:t xml:space="preserve"> erfüllt. Ergänzend dazu können in </w:t>
            </w:r>
            <w:proofErr w:type="spellStart"/>
            <w:r w:rsidR="001F49B2">
              <w:rPr>
                <w:rFonts w:asciiTheme="minorHAnsi" w:hAnsiTheme="minorHAnsi"/>
                <w:sz w:val="22"/>
                <w:szCs w:val="22"/>
              </w:rPr>
              <w:t>GeoNetwork</w:t>
            </w:r>
            <w:proofErr w:type="spellEnd"/>
            <w:r w:rsidR="001F49B2">
              <w:rPr>
                <w:rFonts w:asciiTheme="minorHAnsi" w:hAnsiTheme="minorHAnsi"/>
                <w:sz w:val="22"/>
                <w:szCs w:val="22"/>
              </w:rPr>
              <w:t xml:space="preserve"> virtuelle CSW Entry Points </w:t>
            </w:r>
            <w:r w:rsidR="000219CB">
              <w:rPr>
                <w:rFonts w:asciiTheme="minorHAnsi" w:hAnsiTheme="minorHAnsi"/>
                <w:sz w:val="22"/>
                <w:szCs w:val="22"/>
              </w:rPr>
              <w:t xml:space="preserve">(Katalog-IDs) </w:t>
            </w:r>
            <w:r w:rsidR="001F49B2">
              <w:rPr>
                <w:rFonts w:asciiTheme="minorHAnsi" w:hAnsiTheme="minorHAnsi"/>
                <w:sz w:val="22"/>
                <w:szCs w:val="22"/>
              </w:rPr>
              <w:t>verwendet werden, um den Katalog zu segmentieren.</w:t>
            </w:r>
            <w:r w:rsidR="008B3712">
              <w:rPr>
                <w:rFonts w:asciiTheme="minorHAnsi" w:hAnsiTheme="minorHAnsi"/>
                <w:sz w:val="22"/>
                <w:szCs w:val="22"/>
              </w:rPr>
              <w:br/>
              <w:t xml:space="preserve">Um </w:t>
            </w:r>
            <w:r w:rsidR="001F49B2">
              <w:rPr>
                <w:rFonts w:asciiTheme="minorHAnsi" w:hAnsiTheme="minorHAnsi"/>
                <w:sz w:val="22"/>
                <w:szCs w:val="22"/>
              </w:rPr>
              <w:t>nutzerspezifische</w:t>
            </w:r>
            <w:r w:rsidR="008B3712">
              <w:rPr>
                <w:rFonts w:asciiTheme="minorHAnsi" w:hAnsiTheme="minorHAnsi"/>
                <w:sz w:val="22"/>
                <w:szCs w:val="22"/>
              </w:rPr>
              <w:t xml:space="preserve"> Analysen</w:t>
            </w:r>
            <w:r w:rsidR="001F49B2">
              <w:rPr>
                <w:rFonts w:asciiTheme="minorHAnsi" w:hAnsiTheme="minorHAnsi"/>
                <w:sz w:val="22"/>
                <w:szCs w:val="22"/>
              </w:rPr>
              <w:t xml:space="preserve"> (</w:t>
            </w:r>
            <w:r w:rsidR="00F8565C">
              <w:rPr>
                <w:rFonts w:asciiTheme="minorHAnsi" w:hAnsiTheme="minorHAnsi"/>
                <w:sz w:val="22"/>
                <w:szCs w:val="22"/>
              </w:rPr>
              <w:t xml:space="preserve">Anforderungen </w:t>
            </w:r>
            <w:r w:rsidR="00780F81">
              <w:rPr>
                <w:rFonts w:asciiTheme="minorHAnsi" w:hAnsiTheme="minorHAnsi"/>
                <w:sz w:val="22"/>
                <w:szCs w:val="22"/>
              </w:rPr>
              <w:t>1.</w:t>
            </w:r>
            <w:r w:rsidR="00F8565C">
              <w:rPr>
                <w:rFonts w:asciiTheme="minorHAnsi" w:hAnsiTheme="minorHAnsi"/>
                <w:sz w:val="22"/>
                <w:szCs w:val="22"/>
              </w:rPr>
              <w:t xml:space="preserve">1, </w:t>
            </w:r>
            <w:r w:rsidR="00780F81">
              <w:rPr>
                <w:rFonts w:asciiTheme="minorHAnsi" w:hAnsiTheme="minorHAnsi"/>
                <w:sz w:val="22"/>
                <w:szCs w:val="22"/>
              </w:rPr>
              <w:t>1.</w:t>
            </w:r>
            <w:r w:rsidR="00F8565C">
              <w:rPr>
                <w:rFonts w:asciiTheme="minorHAnsi" w:hAnsiTheme="minorHAnsi"/>
                <w:sz w:val="22"/>
                <w:szCs w:val="22"/>
              </w:rPr>
              <w:t>5</w:t>
            </w:r>
            <w:r w:rsidR="001F49B2">
              <w:rPr>
                <w:rFonts w:asciiTheme="minorHAnsi" w:hAnsiTheme="minorHAnsi"/>
                <w:sz w:val="22"/>
                <w:szCs w:val="22"/>
              </w:rPr>
              <w:t xml:space="preserve">, </w:t>
            </w:r>
            <w:r w:rsidR="00F8565C">
              <w:rPr>
                <w:rFonts w:asciiTheme="minorHAnsi" w:hAnsiTheme="minorHAnsi"/>
                <w:sz w:val="22"/>
                <w:szCs w:val="22"/>
              </w:rPr>
              <w:t xml:space="preserve">und </w:t>
            </w:r>
            <w:r w:rsidR="00780F81">
              <w:rPr>
                <w:rFonts w:asciiTheme="minorHAnsi" w:hAnsiTheme="minorHAnsi"/>
                <w:sz w:val="22"/>
                <w:szCs w:val="22"/>
              </w:rPr>
              <w:t>1.</w:t>
            </w:r>
            <w:r w:rsidR="00F8565C">
              <w:rPr>
                <w:rFonts w:asciiTheme="minorHAnsi" w:hAnsiTheme="minorHAnsi"/>
                <w:sz w:val="22"/>
                <w:szCs w:val="22"/>
              </w:rPr>
              <w:t>6</w:t>
            </w:r>
            <w:r w:rsidR="001F49B2">
              <w:rPr>
                <w:rFonts w:asciiTheme="minorHAnsi" w:hAnsiTheme="minorHAnsi"/>
                <w:sz w:val="22"/>
                <w:szCs w:val="22"/>
              </w:rPr>
              <w:t>)</w:t>
            </w:r>
            <w:r w:rsidR="008B3712">
              <w:rPr>
                <w:rFonts w:asciiTheme="minorHAnsi" w:hAnsiTheme="minorHAnsi"/>
                <w:sz w:val="22"/>
                <w:szCs w:val="22"/>
              </w:rPr>
              <w:t xml:space="preserve"> </w:t>
            </w:r>
            <w:r w:rsidR="001F49B2">
              <w:rPr>
                <w:rFonts w:asciiTheme="minorHAnsi" w:hAnsiTheme="minorHAnsi"/>
                <w:sz w:val="22"/>
                <w:szCs w:val="22"/>
              </w:rPr>
              <w:t>anzuzeigen</w:t>
            </w:r>
            <w:r w:rsidR="008B3712">
              <w:rPr>
                <w:rFonts w:asciiTheme="minorHAnsi" w:hAnsiTheme="minorHAnsi"/>
                <w:sz w:val="22"/>
                <w:szCs w:val="22"/>
              </w:rPr>
              <w:t>, wird ein Nutzer</w:t>
            </w:r>
            <w:r w:rsidR="00AF42FE">
              <w:rPr>
                <w:rFonts w:asciiTheme="minorHAnsi" w:hAnsiTheme="minorHAnsi"/>
                <w:sz w:val="22"/>
                <w:szCs w:val="22"/>
              </w:rPr>
              <w:t>konten</w:t>
            </w:r>
            <w:r w:rsidR="001F49B2">
              <w:rPr>
                <w:rFonts w:asciiTheme="minorHAnsi" w:hAnsiTheme="minorHAnsi"/>
                <w:sz w:val="22"/>
                <w:szCs w:val="22"/>
              </w:rPr>
              <w:t xml:space="preserve">management </w:t>
            </w:r>
            <w:r w:rsidR="008B3712">
              <w:rPr>
                <w:rFonts w:asciiTheme="minorHAnsi" w:hAnsiTheme="minorHAnsi"/>
                <w:sz w:val="22"/>
                <w:szCs w:val="22"/>
              </w:rPr>
              <w:t xml:space="preserve">benötigt. </w:t>
            </w:r>
            <w:r w:rsidR="00F8565C">
              <w:rPr>
                <w:rFonts w:asciiTheme="minorHAnsi" w:hAnsiTheme="minorHAnsi"/>
                <w:sz w:val="22"/>
                <w:szCs w:val="22"/>
              </w:rPr>
              <w:t>H</w:t>
            </w:r>
            <w:r w:rsidR="001F49B2">
              <w:rPr>
                <w:rFonts w:asciiTheme="minorHAnsi" w:hAnsiTheme="minorHAnsi"/>
                <w:sz w:val="22"/>
                <w:szCs w:val="22"/>
              </w:rPr>
              <w:t xml:space="preserve">ierzu kann auf </w:t>
            </w:r>
            <w:r w:rsidR="00F8565C">
              <w:rPr>
                <w:rFonts w:asciiTheme="minorHAnsi" w:hAnsiTheme="minorHAnsi"/>
                <w:sz w:val="22"/>
                <w:szCs w:val="22"/>
              </w:rPr>
              <w:t xml:space="preserve">die in </w:t>
            </w:r>
            <w:proofErr w:type="spellStart"/>
            <w:r w:rsidR="00F8565C">
              <w:rPr>
                <w:rFonts w:asciiTheme="minorHAnsi" w:hAnsiTheme="minorHAnsi"/>
                <w:sz w:val="22"/>
                <w:szCs w:val="22"/>
              </w:rPr>
              <w:t>Kibana</w:t>
            </w:r>
            <w:proofErr w:type="spellEnd"/>
            <w:r w:rsidR="00F8565C">
              <w:rPr>
                <w:rFonts w:asciiTheme="minorHAnsi" w:hAnsiTheme="minorHAnsi"/>
                <w:sz w:val="22"/>
                <w:szCs w:val="22"/>
              </w:rPr>
              <w:t xml:space="preserve"> integrierte Nutzerverwaltung zurückgegriffen werden.</w:t>
            </w:r>
            <w:r w:rsidR="00F8565C">
              <w:rPr>
                <w:rFonts w:asciiTheme="minorHAnsi" w:hAnsiTheme="minorHAnsi"/>
                <w:sz w:val="22"/>
                <w:szCs w:val="22"/>
              </w:rPr>
              <w:br/>
              <w:t xml:space="preserve">Zur Analyse der aus dem Geodatenkatalog.de bezogenen Daten soll u.a. eine lokale Instanz des INSPIRE </w:t>
            </w:r>
            <w:proofErr w:type="spellStart"/>
            <w:r w:rsidR="00F8565C">
              <w:rPr>
                <w:rFonts w:asciiTheme="minorHAnsi" w:hAnsiTheme="minorHAnsi"/>
                <w:sz w:val="22"/>
                <w:szCs w:val="22"/>
              </w:rPr>
              <w:t>Validators</w:t>
            </w:r>
            <w:proofErr w:type="spellEnd"/>
            <w:r w:rsidR="00F8565C">
              <w:rPr>
                <w:rFonts w:asciiTheme="minorHAnsi" w:hAnsiTheme="minorHAnsi"/>
                <w:sz w:val="22"/>
                <w:szCs w:val="22"/>
              </w:rPr>
              <w:t xml:space="preserve"> bzw. der GDI-DE </w:t>
            </w:r>
            <w:r w:rsidR="00F8565C">
              <w:rPr>
                <w:rFonts w:asciiTheme="minorHAnsi" w:hAnsiTheme="minorHAnsi"/>
                <w:sz w:val="22"/>
                <w:szCs w:val="22"/>
              </w:rPr>
              <w:lastRenderedPageBreak/>
              <w:t xml:space="preserve">Testsuite verwendet werden (Anforderungen </w:t>
            </w:r>
            <w:r w:rsidR="00780F81">
              <w:rPr>
                <w:rFonts w:asciiTheme="minorHAnsi" w:hAnsiTheme="minorHAnsi"/>
                <w:sz w:val="22"/>
                <w:szCs w:val="22"/>
              </w:rPr>
              <w:t>1.</w:t>
            </w:r>
            <w:r w:rsidR="00F8565C">
              <w:rPr>
                <w:rFonts w:asciiTheme="minorHAnsi" w:hAnsiTheme="minorHAnsi"/>
                <w:sz w:val="22"/>
                <w:szCs w:val="22"/>
              </w:rPr>
              <w:t xml:space="preserve">2 und </w:t>
            </w:r>
            <w:r w:rsidR="00780F81">
              <w:rPr>
                <w:rFonts w:asciiTheme="minorHAnsi" w:hAnsiTheme="minorHAnsi"/>
                <w:sz w:val="22"/>
                <w:szCs w:val="22"/>
              </w:rPr>
              <w:t>1.</w:t>
            </w:r>
            <w:r w:rsidR="00EF603E">
              <w:rPr>
                <w:rFonts w:asciiTheme="minorHAnsi" w:hAnsiTheme="minorHAnsi"/>
                <w:sz w:val="22"/>
                <w:szCs w:val="22"/>
              </w:rPr>
              <w:t xml:space="preserve">3). </w:t>
            </w:r>
            <w:r w:rsidR="00F8565C">
              <w:rPr>
                <w:rFonts w:asciiTheme="minorHAnsi" w:hAnsiTheme="minorHAnsi"/>
                <w:sz w:val="22"/>
                <w:szCs w:val="22"/>
              </w:rPr>
              <w:t xml:space="preserve">Die Anbindung an den INSPIRE </w:t>
            </w:r>
            <w:proofErr w:type="spellStart"/>
            <w:r w:rsidR="00F8565C">
              <w:rPr>
                <w:rFonts w:asciiTheme="minorHAnsi" w:hAnsiTheme="minorHAnsi"/>
                <w:sz w:val="22"/>
                <w:szCs w:val="22"/>
              </w:rPr>
              <w:t>Validator</w:t>
            </w:r>
            <w:proofErr w:type="spellEnd"/>
            <w:r w:rsidR="00F8565C">
              <w:rPr>
                <w:rFonts w:asciiTheme="minorHAnsi" w:hAnsiTheme="minorHAnsi"/>
                <w:sz w:val="22"/>
                <w:szCs w:val="22"/>
              </w:rPr>
              <w:t xml:space="preserve"> des JRC ist im Qualitätssicherungswerkzeug aus Baden-Württemberg bereits vorhanden. Die Anbindung an eine lokale Instanz des INSPIRE </w:t>
            </w:r>
            <w:proofErr w:type="spellStart"/>
            <w:r w:rsidR="00F8565C">
              <w:rPr>
                <w:rFonts w:asciiTheme="minorHAnsi" w:hAnsiTheme="minorHAnsi"/>
                <w:sz w:val="22"/>
                <w:szCs w:val="22"/>
              </w:rPr>
              <w:t>Valid</w:t>
            </w:r>
            <w:r w:rsidR="004E5D0C">
              <w:rPr>
                <w:rFonts w:asciiTheme="minorHAnsi" w:hAnsiTheme="minorHAnsi"/>
                <w:sz w:val="22"/>
                <w:szCs w:val="22"/>
              </w:rPr>
              <w:t>a</w:t>
            </w:r>
            <w:r w:rsidR="00F8565C">
              <w:rPr>
                <w:rFonts w:asciiTheme="minorHAnsi" w:hAnsiTheme="minorHAnsi"/>
                <w:sz w:val="22"/>
                <w:szCs w:val="22"/>
              </w:rPr>
              <w:t>tors</w:t>
            </w:r>
            <w:proofErr w:type="spellEnd"/>
            <w:r w:rsidR="00F8565C">
              <w:rPr>
                <w:rFonts w:asciiTheme="minorHAnsi" w:hAnsiTheme="minorHAnsi"/>
                <w:sz w:val="22"/>
                <w:szCs w:val="22"/>
              </w:rPr>
              <w:t xml:space="preserve"> bzw. die GDI-DE Testsuite ist im Rahmen dieses CRs zu implementieren, um nicht von der Verfügbarkeit und mäßigen Geschwindigkeit der INSPIRE </w:t>
            </w:r>
            <w:proofErr w:type="spellStart"/>
            <w:r w:rsidR="00F8565C">
              <w:rPr>
                <w:rFonts w:asciiTheme="minorHAnsi" w:hAnsiTheme="minorHAnsi"/>
                <w:sz w:val="22"/>
                <w:szCs w:val="22"/>
              </w:rPr>
              <w:t>Validator</w:t>
            </w:r>
            <w:proofErr w:type="spellEnd"/>
            <w:r w:rsidR="00F8565C">
              <w:rPr>
                <w:rFonts w:asciiTheme="minorHAnsi" w:hAnsiTheme="minorHAnsi"/>
                <w:sz w:val="22"/>
                <w:szCs w:val="22"/>
              </w:rPr>
              <w:t xml:space="preserve"> Instanz des JRC abhängig zu sein. </w:t>
            </w:r>
            <w:r w:rsidR="00F8565C">
              <w:rPr>
                <w:rFonts w:asciiTheme="minorHAnsi" w:hAnsiTheme="minorHAnsi"/>
                <w:sz w:val="22"/>
                <w:szCs w:val="22"/>
              </w:rPr>
              <w:t>Ebenfalls</w:t>
            </w:r>
            <w:r w:rsidR="00B862F4">
              <w:rPr>
                <w:rFonts w:asciiTheme="minorHAnsi" w:hAnsiTheme="minorHAnsi"/>
                <w:sz w:val="22"/>
                <w:szCs w:val="22"/>
              </w:rPr>
              <w:t xml:space="preserve"> ist</w:t>
            </w:r>
            <w:r w:rsidR="00F8565C">
              <w:rPr>
                <w:rFonts w:asciiTheme="minorHAnsi" w:hAnsiTheme="minorHAnsi"/>
                <w:sz w:val="22"/>
                <w:szCs w:val="22"/>
              </w:rPr>
              <w:t xml:space="preserve"> zur Sicherstellung einer hohen Performance und Zuverlässigkeit die Anbindung an eine lokale Kopie der INSPIRE Registry umzusetzen.</w:t>
            </w:r>
            <w:r w:rsidR="00F8565C">
              <w:rPr>
                <w:rFonts w:asciiTheme="minorHAnsi" w:hAnsiTheme="minorHAnsi"/>
                <w:sz w:val="22"/>
                <w:szCs w:val="22"/>
              </w:rPr>
              <w:br/>
              <w:t xml:space="preserve">Der Export von Analysen, Diagrammen und Grafiken kann vorwiegend über </w:t>
            </w:r>
            <w:proofErr w:type="spellStart"/>
            <w:r w:rsidR="00F8565C">
              <w:rPr>
                <w:rFonts w:asciiTheme="minorHAnsi" w:hAnsiTheme="minorHAnsi"/>
                <w:sz w:val="22"/>
                <w:szCs w:val="22"/>
              </w:rPr>
              <w:t>Kibana</w:t>
            </w:r>
            <w:proofErr w:type="spellEnd"/>
            <w:r w:rsidR="00F8565C">
              <w:rPr>
                <w:rFonts w:asciiTheme="minorHAnsi" w:hAnsiTheme="minorHAnsi"/>
                <w:sz w:val="22"/>
                <w:szCs w:val="22"/>
              </w:rPr>
              <w:t xml:space="preserve"> erfolgen (Anforderung </w:t>
            </w:r>
            <w:r w:rsidR="00780F81">
              <w:rPr>
                <w:rFonts w:asciiTheme="minorHAnsi" w:hAnsiTheme="minorHAnsi"/>
                <w:sz w:val="22"/>
                <w:szCs w:val="22"/>
              </w:rPr>
              <w:t>1.</w:t>
            </w:r>
            <w:r w:rsidR="00F8565C">
              <w:rPr>
                <w:rFonts w:asciiTheme="minorHAnsi" w:hAnsiTheme="minorHAnsi"/>
                <w:sz w:val="22"/>
                <w:szCs w:val="22"/>
              </w:rPr>
              <w:t>4).</w:t>
            </w:r>
            <w:r w:rsidR="00EC2E81">
              <w:rPr>
                <w:rFonts w:asciiTheme="minorHAnsi" w:hAnsiTheme="minorHAnsi"/>
                <w:sz w:val="22"/>
                <w:szCs w:val="22"/>
              </w:rPr>
              <w:br/>
            </w:r>
            <w:r w:rsidR="009F1D17" w:rsidRPr="009F1D17">
              <w:rPr>
                <w:rFonts w:asciiTheme="minorHAnsi" w:hAnsiTheme="minorHAnsi"/>
                <w:sz w:val="22"/>
                <w:szCs w:val="22"/>
              </w:rPr>
              <w:t xml:space="preserve">In der Feinkonzeption zur Entwicklung der Software soll geprüft werden, </w:t>
            </w:r>
            <w:r w:rsidR="00F8565C">
              <w:rPr>
                <w:rFonts w:asciiTheme="minorHAnsi" w:hAnsiTheme="minorHAnsi"/>
                <w:sz w:val="22"/>
                <w:szCs w:val="22"/>
              </w:rPr>
              <w:t>welche Anpassungen am Qualitätssicherungswerkzeug aus Baden-Württemberg zur konkreten Erfüllung der o.g. Anforderungen noch erforderlich sind.</w:t>
            </w:r>
            <w:r w:rsidR="006F123E">
              <w:rPr>
                <w:rFonts w:asciiTheme="minorHAnsi" w:hAnsiTheme="minorHAnsi"/>
                <w:sz w:val="22"/>
                <w:szCs w:val="22"/>
              </w:rPr>
              <w:br/>
              <w:t xml:space="preserve">Die Umsetzbarkeit der optionalen Anforderung </w:t>
            </w:r>
            <w:r w:rsidR="00780F81">
              <w:rPr>
                <w:rFonts w:asciiTheme="minorHAnsi" w:hAnsiTheme="minorHAnsi"/>
                <w:sz w:val="22"/>
                <w:szCs w:val="22"/>
              </w:rPr>
              <w:t>1.</w:t>
            </w:r>
            <w:r w:rsidR="006F123E">
              <w:rPr>
                <w:rFonts w:asciiTheme="minorHAnsi" w:hAnsiTheme="minorHAnsi"/>
                <w:sz w:val="22"/>
                <w:szCs w:val="22"/>
              </w:rPr>
              <w:t>7 (</w:t>
            </w:r>
            <w:r w:rsidR="006F123E" w:rsidRPr="006F123E">
              <w:rPr>
                <w:rFonts w:asciiTheme="minorHAnsi" w:hAnsiTheme="minorHAnsi"/>
                <w:sz w:val="22"/>
                <w:szCs w:val="22"/>
              </w:rPr>
              <w:t>Auswertung der Flächendeckung</w:t>
            </w:r>
            <w:r w:rsidR="006F123E">
              <w:rPr>
                <w:rFonts w:asciiTheme="minorHAnsi" w:hAnsiTheme="minorHAnsi"/>
                <w:sz w:val="22"/>
                <w:szCs w:val="22"/>
              </w:rPr>
              <w:t>) ist nicht gesichert aber auch nicht zwingend erforderlich.</w:t>
            </w:r>
            <w:r w:rsidR="006F123E">
              <w:rPr>
                <w:rFonts w:asciiTheme="minorHAnsi" w:hAnsiTheme="minorHAnsi"/>
                <w:sz w:val="22"/>
                <w:szCs w:val="22"/>
              </w:rPr>
              <w:br/>
              <w:t>Das Qualitätssicherungswerkzeug soll zentral vom Betrieb GDI-DE bereitgestellt werden. Länderspezifische Auswertungen sind – falls gewünscht – auf Basis der o.g. Möglichkeiten zur Datenfilterung und Nutzerverwaltung möglich.</w:t>
            </w:r>
          </w:p>
          <w:p w14:paraId="0FA384F4" w14:textId="7F1E278A" w:rsidR="006D2AAB" w:rsidRPr="006D2AAB" w:rsidRDefault="0011670B" w:rsidP="0055575D">
            <w:pPr>
              <w:pStyle w:val="Fliesstext"/>
              <w:numPr>
                <w:ilvl w:val="0"/>
                <w:numId w:val="43"/>
              </w:numPr>
              <w:spacing w:after="0" w:line="288" w:lineRule="auto"/>
              <w:jc w:val="left"/>
              <w:rPr>
                <w:rFonts w:asciiTheme="minorHAnsi" w:hAnsiTheme="minorHAnsi"/>
                <w:sz w:val="22"/>
                <w:szCs w:val="22"/>
              </w:rPr>
            </w:pPr>
            <w:r>
              <w:rPr>
                <w:rFonts w:asciiTheme="minorHAnsi" w:hAnsiTheme="minorHAnsi"/>
                <w:sz w:val="22"/>
                <w:szCs w:val="22"/>
              </w:rPr>
              <w:t xml:space="preserve">Soll der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weiter verwendet und ausgebaut werden, ist eine Anbindung an die aktuelle GDI-DE Testsuite zu implementieren, da der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zur Zeit nur mit der veralteten Version der GDI-DE Testsuite zusammenarbeiten kann.</w:t>
            </w:r>
            <w:r w:rsidR="005C7FAF">
              <w:rPr>
                <w:rFonts w:asciiTheme="minorHAnsi" w:hAnsiTheme="minorHAnsi"/>
                <w:sz w:val="22"/>
                <w:szCs w:val="22"/>
              </w:rPr>
              <w:br/>
              <w:t>Parallel dazu müssen die Funktionen zur Erfüllung der neuen Anforderungen implementiert werden.</w:t>
            </w:r>
            <w:r>
              <w:rPr>
                <w:rFonts w:asciiTheme="minorHAnsi" w:hAnsiTheme="minorHAnsi"/>
                <w:sz w:val="22"/>
                <w:szCs w:val="22"/>
              </w:rPr>
              <w:br/>
            </w:r>
            <w:r w:rsidR="005C7FAF">
              <w:rPr>
                <w:rFonts w:asciiTheme="minorHAnsi" w:hAnsiTheme="minorHAnsi"/>
                <w:sz w:val="22"/>
                <w:szCs w:val="22"/>
              </w:rPr>
              <w:t xml:space="preserve">Zudem muss die Verarbeitungsgeschwindigkeit des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sidR="005C7FAF">
              <w:rPr>
                <w:rFonts w:asciiTheme="minorHAnsi" w:hAnsiTheme="minorHAnsi"/>
                <w:sz w:val="22"/>
                <w:szCs w:val="22"/>
              </w:rPr>
              <w:t xml:space="preserve"> deutlich erhöht werden, um bei der gestiegenen Anzahl auszu</w:t>
            </w:r>
            <w:r w:rsidR="00244C63">
              <w:rPr>
                <w:rFonts w:asciiTheme="minorHAnsi" w:hAnsiTheme="minorHAnsi"/>
                <w:sz w:val="22"/>
                <w:szCs w:val="22"/>
              </w:rPr>
              <w:t>führender</w:t>
            </w:r>
            <w:r w:rsidR="005C7FAF">
              <w:rPr>
                <w:rFonts w:asciiTheme="minorHAnsi" w:hAnsiTheme="minorHAnsi"/>
                <w:sz w:val="22"/>
                <w:szCs w:val="22"/>
              </w:rPr>
              <w:t xml:space="preserve"> Prüfungen eine annehmbare Verarbeitungsgeschwindigkeit für alle Nutzer zu erreichen.</w:t>
            </w:r>
            <w:r w:rsidR="005C7FAF">
              <w:rPr>
                <w:rFonts w:asciiTheme="minorHAnsi" w:hAnsiTheme="minorHAnsi"/>
                <w:sz w:val="22"/>
                <w:szCs w:val="22"/>
              </w:rPr>
              <w:br/>
              <w:t xml:space="preserve">Bei allen Änderungen ist die Kompatibilität des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sidR="005C7FAF">
              <w:rPr>
                <w:rFonts w:asciiTheme="minorHAnsi" w:hAnsiTheme="minorHAnsi"/>
                <w:sz w:val="22"/>
                <w:szCs w:val="22"/>
              </w:rPr>
              <w:t xml:space="preserve"> mit dem übrigen Quellcode der GDI-DE Registry sicherzustellen, um ihren Betrieb nicht zu gefährden.</w:t>
            </w:r>
          </w:p>
        </w:tc>
      </w:tr>
      <w:tr w:rsidR="006300BC" w:rsidRPr="002D7E0E" w14:paraId="0740E528" w14:textId="77777777" w:rsidTr="00903A22">
        <w:tc>
          <w:tcPr>
            <w:tcW w:w="598" w:type="dxa"/>
          </w:tcPr>
          <w:p w14:paraId="4B3E4208"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lastRenderedPageBreak/>
              <w:t>12</w:t>
            </w:r>
          </w:p>
        </w:tc>
        <w:tc>
          <w:tcPr>
            <w:tcW w:w="1949" w:type="dxa"/>
          </w:tcPr>
          <w:p w14:paraId="2E7805D9" w14:textId="77777777" w:rsidR="006300BC" w:rsidRPr="002D7E0E" w:rsidRDefault="006300BC" w:rsidP="006D2AAB">
            <w:pPr>
              <w:pStyle w:val="Fliesstext"/>
              <w:spacing w:after="0" w:line="288" w:lineRule="auto"/>
              <w:jc w:val="left"/>
              <w:rPr>
                <w:rFonts w:asciiTheme="minorHAnsi" w:hAnsiTheme="minorHAnsi"/>
                <w:sz w:val="22"/>
                <w:szCs w:val="22"/>
              </w:rPr>
            </w:pPr>
            <w:proofErr w:type="spellStart"/>
            <w:r>
              <w:rPr>
                <w:rFonts w:asciiTheme="minorHAnsi" w:hAnsiTheme="minorHAnsi"/>
                <w:sz w:val="22"/>
                <w:szCs w:val="22"/>
              </w:rPr>
              <w:t>WiB</w:t>
            </w:r>
            <w:r w:rsidRPr="002D7E0E">
              <w:rPr>
                <w:rFonts w:asciiTheme="minorHAnsi" w:hAnsiTheme="minorHAnsi"/>
                <w:sz w:val="22"/>
                <w:szCs w:val="22"/>
              </w:rPr>
              <w:t>e</w:t>
            </w:r>
            <w:proofErr w:type="spellEnd"/>
          </w:p>
        </w:tc>
        <w:tc>
          <w:tcPr>
            <w:tcW w:w="6662" w:type="dxa"/>
          </w:tcPr>
          <w:p w14:paraId="4D85209C" w14:textId="57EE3868" w:rsidR="006300BC" w:rsidRPr="002D7E0E" w:rsidRDefault="002D4929" w:rsidP="006D2AAB">
            <w:pPr>
              <w:pStyle w:val="Fliesstext"/>
              <w:spacing w:after="0" w:line="288" w:lineRule="auto"/>
              <w:jc w:val="left"/>
              <w:rPr>
                <w:rFonts w:asciiTheme="minorHAnsi" w:hAnsiTheme="minorHAnsi"/>
                <w:sz w:val="22"/>
                <w:szCs w:val="22"/>
              </w:rPr>
            </w:pPr>
            <w:r w:rsidRPr="002D4929">
              <w:rPr>
                <w:rFonts w:asciiTheme="minorHAnsi" w:hAnsiTheme="minorHAnsi"/>
                <w:sz w:val="22"/>
                <w:szCs w:val="22"/>
              </w:rPr>
              <w:t>Als Anlage beigefügt</w:t>
            </w:r>
          </w:p>
        </w:tc>
      </w:tr>
      <w:tr w:rsidR="006300BC" w:rsidRPr="002D7E0E" w14:paraId="235236AA" w14:textId="77777777" w:rsidTr="00903A22">
        <w:tc>
          <w:tcPr>
            <w:tcW w:w="598" w:type="dxa"/>
          </w:tcPr>
          <w:p w14:paraId="5FA3D2E5"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13</w:t>
            </w:r>
          </w:p>
        </w:tc>
        <w:tc>
          <w:tcPr>
            <w:tcW w:w="1949" w:type="dxa"/>
          </w:tcPr>
          <w:p w14:paraId="2ADE9135"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Umsetzungsempfehlung</w:t>
            </w:r>
          </w:p>
        </w:tc>
        <w:tc>
          <w:tcPr>
            <w:tcW w:w="6662" w:type="dxa"/>
          </w:tcPr>
          <w:p w14:paraId="377554F4" w14:textId="0D9894AF" w:rsidR="00BB26E5" w:rsidRDefault="00BE7088" w:rsidP="006D2AAB">
            <w:pPr>
              <w:pStyle w:val="Fliesstext"/>
              <w:spacing w:after="0" w:line="288" w:lineRule="auto"/>
              <w:jc w:val="left"/>
              <w:rPr>
                <w:rFonts w:asciiTheme="minorHAnsi" w:hAnsiTheme="minorHAnsi"/>
                <w:sz w:val="22"/>
                <w:szCs w:val="22"/>
              </w:rPr>
            </w:pPr>
            <w:r>
              <w:rPr>
                <w:rFonts w:asciiTheme="minorHAnsi" w:hAnsiTheme="minorHAnsi"/>
                <w:sz w:val="22"/>
                <w:szCs w:val="22"/>
              </w:rPr>
              <w:t>Empfohlen w</w:t>
            </w:r>
            <w:r w:rsidR="000E7239">
              <w:rPr>
                <w:rFonts w:asciiTheme="minorHAnsi" w:hAnsiTheme="minorHAnsi"/>
                <w:sz w:val="22"/>
                <w:szCs w:val="22"/>
              </w:rPr>
              <w:t xml:space="preserve">ird </w:t>
            </w:r>
            <w:r w:rsidR="000E7239" w:rsidRPr="006D2AAB">
              <w:rPr>
                <w:rFonts w:asciiTheme="minorHAnsi" w:hAnsiTheme="minorHAnsi"/>
                <w:b/>
                <w:sz w:val="22"/>
                <w:szCs w:val="22"/>
              </w:rPr>
              <w:t>Umsetzungsalternative a</w:t>
            </w:r>
            <w:r w:rsidR="000E7239">
              <w:rPr>
                <w:rFonts w:asciiTheme="minorHAnsi" w:hAnsiTheme="minorHAnsi"/>
                <w:sz w:val="22"/>
                <w:szCs w:val="22"/>
              </w:rPr>
              <w:t xml:space="preserve">, da so sichergestellt werden kann, dass alle </w:t>
            </w:r>
            <w:r w:rsidR="006F123E">
              <w:rPr>
                <w:rFonts w:asciiTheme="minorHAnsi" w:hAnsiTheme="minorHAnsi"/>
                <w:sz w:val="22"/>
                <w:szCs w:val="22"/>
              </w:rPr>
              <w:t xml:space="preserve">wichtigen </w:t>
            </w:r>
            <w:r w:rsidR="000E7239">
              <w:rPr>
                <w:rFonts w:asciiTheme="minorHAnsi" w:hAnsiTheme="minorHAnsi"/>
                <w:sz w:val="22"/>
                <w:szCs w:val="22"/>
              </w:rPr>
              <w:t xml:space="preserve">Anforderungen </w:t>
            </w:r>
            <w:r w:rsidR="008A14DF">
              <w:rPr>
                <w:rFonts w:asciiTheme="minorHAnsi" w:hAnsiTheme="minorHAnsi"/>
                <w:sz w:val="22"/>
                <w:szCs w:val="22"/>
              </w:rPr>
              <w:t xml:space="preserve">vollständig </w:t>
            </w:r>
            <w:r w:rsidR="006F123E">
              <w:rPr>
                <w:rFonts w:asciiTheme="minorHAnsi" w:hAnsiTheme="minorHAnsi"/>
                <w:sz w:val="22"/>
                <w:szCs w:val="22"/>
              </w:rPr>
              <w:t>erfüllt werden</w:t>
            </w:r>
            <w:r w:rsidR="004B04B8">
              <w:rPr>
                <w:rFonts w:asciiTheme="minorHAnsi" w:hAnsiTheme="minorHAnsi"/>
                <w:sz w:val="22"/>
                <w:szCs w:val="22"/>
              </w:rPr>
              <w:t xml:space="preserve"> und bereits existierende Entwicklungen in der GDI-DE nachgenutzt werden können</w:t>
            </w:r>
            <w:r w:rsidR="006F123E">
              <w:rPr>
                <w:rFonts w:asciiTheme="minorHAnsi" w:hAnsiTheme="minorHAnsi"/>
                <w:sz w:val="22"/>
                <w:szCs w:val="22"/>
              </w:rPr>
              <w:t>.</w:t>
            </w:r>
            <w:r w:rsidR="00B862F4">
              <w:rPr>
                <w:rFonts w:asciiTheme="minorHAnsi" w:hAnsiTheme="minorHAnsi"/>
                <w:sz w:val="22"/>
                <w:szCs w:val="22"/>
              </w:rPr>
              <w:t xml:space="preserve"> In einem gemeinsamen Projekt mit der GDI-BW wird </w:t>
            </w:r>
            <w:r w:rsidR="00FF05A3">
              <w:rPr>
                <w:rFonts w:asciiTheme="minorHAnsi" w:hAnsiTheme="minorHAnsi"/>
                <w:sz w:val="22"/>
                <w:szCs w:val="22"/>
              </w:rPr>
              <w:t>das</w:t>
            </w:r>
            <w:r w:rsidR="00B862F4">
              <w:rPr>
                <w:rFonts w:asciiTheme="minorHAnsi" w:hAnsiTheme="minorHAnsi"/>
                <w:sz w:val="22"/>
                <w:szCs w:val="22"/>
              </w:rPr>
              <w:t xml:space="preserve"> Qualitätssicherungswerkzeug </w:t>
            </w:r>
            <w:r w:rsidR="00FF05A3">
              <w:rPr>
                <w:rFonts w:asciiTheme="minorHAnsi" w:hAnsiTheme="minorHAnsi"/>
                <w:sz w:val="22"/>
                <w:szCs w:val="22"/>
              </w:rPr>
              <w:t xml:space="preserve">aus BW weiterentwickelt, um die Anforderungen und Bedürfnisse der GDI-DE vollständig erfüllen zu können. </w:t>
            </w:r>
            <w:r w:rsidR="007B7DC3">
              <w:rPr>
                <w:rFonts w:asciiTheme="minorHAnsi" w:hAnsiTheme="minorHAnsi"/>
                <w:sz w:val="22"/>
                <w:szCs w:val="22"/>
              </w:rPr>
              <w:t xml:space="preserve">Hierzu </w:t>
            </w:r>
            <w:r w:rsidR="007B7DC3">
              <w:rPr>
                <w:rFonts w:asciiTheme="minorHAnsi" w:hAnsiTheme="minorHAnsi"/>
                <w:sz w:val="22"/>
                <w:szCs w:val="22"/>
              </w:rPr>
              <w:lastRenderedPageBreak/>
              <w:t>ist zum Projektstart zu analysieren welche</w:t>
            </w:r>
            <w:r w:rsidR="004B04B8">
              <w:rPr>
                <w:rFonts w:asciiTheme="minorHAnsi" w:hAnsiTheme="minorHAnsi"/>
                <w:sz w:val="22"/>
                <w:szCs w:val="22"/>
              </w:rPr>
              <w:t xml:space="preserve">r </w:t>
            </w:r>
            <w:r w:rsidR="007B7DC3">
              <w:rPr>
                <w:rFonts w:asciiTheme="minorHAnsi" w:hAnsiTheme="minorHAnsi"/>
                <w:sz w:val="22"/>
                <w:szCs w:val="22"/>
              </w:rPr>
              <w:t xml:space="preserve">Anpassungs- und Erweiterungsbedarf besteht. Hiernach kann ein detaillierter Projektplan </w:t>
            </w:r>
            <w:r w:rsidR="004B04B8">
              <w:rPr>
                <w:rFonts w:asciiTheme="minorHAnsi" w:hAnsiTheme="minorHAnsi"/>
                <w:sz w:val="22"/>
                <w:szCs w:val="22"/>
              </w:rPr>
              <w:t>mit einzelnen Schritten und Zeitplan erarbeitet werden.</w:t>
            </w:r>
            <w:r w:rsidR="007B7DC3">
              <w:rPr>
                <w:rFonts w:asciiTheme="minorHAnsi" w:hAnsiTheme="minorHAnsi"/>
                <w:sz w:val="22"/>
                <w:szCs w:val="22"/>
              </w:rPr>
              <w:t xml:space="preserve"> Angestrebt wird eine sukzessive Weiterentwicklung des QS-Werkzeugs</w:t>
            </w:r>
            <w:r w:rsidR="00FF05A3">
              <w:rPr>
                <w:rFonts w:asciiTheme="minorHAnsi" w:hAnsiTheme="minorHAnsi"/>
                <w:sz w:val="22"/>
                <w:szCs w:val="22"/>
              </w:rPr>
              <w:t xml:space="preserve"> um Funktionalität</w:t>
            </w:r>
            <w:r w:rsidR="007B7DC3">
              <w:rPr>
                <w:rFonts w:asciiTheme="minorHAnsi" w:hAnsiTheme="minorHAnsi"/>
                <w:sz w:val="22"/>
                <w:szCs w:val="22"/>
              </w:rPr>
              <w:t>, sodass schon relativ früh erste Lösungen zur Verfügung gestellt werden</w:t>
            </w:r>
            <w:r w:rsidR="004B04B8">
              <w:rPr>
                <w:rFonts w:asciiTheme="minorHAnsi" w:hAnsiTheme="minorHAnsi"/>
                <w:sz w:val="22"/>
                <w:szCs w:val="22"/>
              </w:rPr>
              <w:t xml:space="preserve"> können</w:t>
            </w:r>
            <w:r w:rsidR="007B7DC3">
              <w:rPr>
                <w:rFonts w:asciiTheme="minorHAnsi" w:hAnsiTheme="minorHAnsi"/>
                <w:sz w:val="22"/>
                <w:szCs w:val="22"/>
              </w:rPr>
              <w:t>. Der Betrieb des QS-Wer</w:t>
            </w:r>
            <w:r w:rsidR="00B96078">
              <w:rPr>
                <w:rFonts w:asciiTheme="minorHAnsi" w:hAnsiTheme="minorHAnsi"/>
                <w:sz w:val="22"/>
                <w:szCs w:val="22"/>
              </w:rPr>
              <w:t>k</w:t>
            </w:r>
            <w:r w:rsidR="007B7DC3">
              <w:rPr>
                <w:rFonts w:asciiTheme="minorHAnsi" w:hAnsiTheme="minorHAnsi"/>
                <w:sz w:val="22"/>
                <w:szCs w:val="22"/>
              </w:rPr>
              <w:t>z</w:t>
            </w:r>
            <w:r w:rsidR="00B96078">
              <w:rPr>
                <w:rFonts w:asciiTheme="minorHAnsi" w:hAnsiTheme="minorHAnsi"/>
                <w:sz w:val="22"/>
                <w:szCs w:val="22"/>
              </w:rPr>
              <w:t>e</w:t>
            </w:r>
            <w:r w:rsidR="007B7DC3">
              <w:rPr>
                <w:rFonts w:asciiTheme="minorHAnsi" w:hAnsiTheme="minorHAnsi"/>
                <w:sz w:val="22"/>
                <w:szCs w:val="22"/>
              </w:rPr>
              <w:t>ugs wird zentral vom Betrieb GDI-DE</w:t>
            </w:r>
            <w:r w:rsidR="00FF05A3">
              <w:rPr>
                <w:rFonts w:asciiTheme="minorHAnsi" w:hAnsiTheme="minorHAnsi"/>
                <w:sz w:val="22"/>
                <w:szCs w:val="22"/>
              </w:rPr>
              <w:t xml:space="preserve"> </w:t>
            </w:r>
            <w:r w:rsidR="007B7DC3">
              <w:rPr>
                <w:rFonts w:asciiTheme="minorHAnsi" w:hAnsiTheme="minorHAnsi"/>
                <w:sz w:val="22"/>
                <w:szCs w:val="22"/>
              </w:rPr>
              <w:t>übernommen. Hierzu muss der Leistungskatalog</w:t>
            </w:r>
            <w:r w:rsidR="004B04B8">
              <w:rPr>
                <w:rFonts w:asciiTheme="minorHAnsi" w:hAnsiTheme="minorHAnsi"/>
                <w:sz w:val="22"/>
                <w:szCs w:val="22"/>
              </w:rPr>
              <w:t xml:space="preserve"> der NTK der GDI-DE</w:t>
            </w:r>
            <w:r w:rsidR="007B7DC3">
              <w:rPr>
                <w:rFonts w:asciiTheme="minorHAnsi" w:hAnsiTheme="minorHAnsi"/>
                <w:sz w:val="22"/>
                <w:szCs w:val="22"/>
              </w:rPr>
              <w:t xml:space="preserve"> in Absprache mit dem AK Architektur entsprechend angepasst werden.</w:t>
            </w:r>
            <w:r w:rsidR="004B04B8">
              <w:rPr>
                <w:rFonts w:asciiTheme="minorHAnsi" w:hAnsiTheme="minorHAnsi"/>
                <w:sz w:val="22"/>
                <w:szCs w:val="22"/>
              </w:rPr>
              <w:t xml:space="preserve"> Eine Beteiligung weiterer GDI-</w:t>
            </w:r>
            <w:r w:rsidR="00BB66CB">
              <w:rPr>
                <w:rFonts w:asciiTheme="minorHAnsi" w:hAnsiTheme="minorHAnsi"/>
                <w:sz w:val="22"/>
                <w:szCs w:val="22"/>
              </w:rPr>
              <w:t xml:space="preserve">DE </w:t>
            </w:r>
            <w:r w:rsidR="004B04B8">
              <w:rPr>
                <w:rFonts w:asciiTheme="minorHAnsi" w:hAnsiTheme="minorHAnsi"/>
                <w:sz w:val="22"/>
                <w:szCs w:val="22"/>
              </w:rPr>
              <w:t xml:space="preserve">Partner </w:t>
            </w:r>
            <w:r w:rsidR="00F56DC6" w:rsidRPr="00F56DC6">
              <w:rPr>
                <w:rFonts w:asciiTheme="minorHAnsi" w:hAnsiTheme="minorHAnsi"/>
                <w:sz w:val="22"/>
                <w:szCs w:val="22"/>
              </w:rPr>
              <w:t>im Rahmen der Projektorganisation ist vorgesehen.</w:t>
            </w:r>
          </w:p>
          <w:p w14:paraId="72668C55" w14:textId="77777777" w:rsidR="00BE7088" w:rsidRDefault="00BE7088" w:rsidP="006D2AAB">
            <w:pPr>
              <w:pStyle w:val="Fliesstext"/>
              <w:spacing w:after="0" w:line="288" w:lineRule="auto"/>
              <w:jc w:val="left"/>
              <w:rPr>
                <w:rFonts w:asciiTheme="minorHAnsi" w:hAnsiTheme="minorHAnsi"/>
                <w:sz w:val="22"/>
                <w:szCs w:val="22"/>
              </w:rPr>
            </w:pPr>
          </w:p>
          <w:p w14:paraId="63229D6D" w14:textId="766234EE" w:rsidR="00BE7088" w:rsidRDefault="00BE7088"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Die </w:t>
            </w:r>
            <w:r w:rsidR="00FA48E6">
              <w:rPr>
                <w:rFonts w:asciiTheme="minorHAnsi" w:hAnsiTheme="minorHAnsi"/>
                <w:sz w:val="22"/>
                <w:szCs w:val="22"/>
              </w:rPr>
              <w:t xml:space="preserve">Weiterverwendung des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sidR="00E8279A">
              <w:rPr>
                <w:rFonts w:asciiTheme="minorHAnsi" w:hAnsiTheme="minorHAnsi"/>
                <w:sz w:val="22"/>
                <w:szCs w:val="22"/>
              </w:rPr>
              <w:t xml:space="preserve"> (</w:t>
            </w:r>
            <w:r w:rsidR="00E8279A" w:rsidRPr="006D2AAB">
              <w:rPr>
                <w:rFonts w:asciiTheme="minorHAnsi" w:hAnsiTheme="minorHAnsi"/>
                <w:b/>
                <w:sz w:val="22"/>
                <w:szCs w:val="22"/>
              </w:rPr>
              <w:t xml:space="preserve">Alternative </w:t>
            </w:r>
            <w:r w:rsidR="00F8565C">
              <w:rPr>
                <w:rFonts w:asciiTheme="minorHAnsi" w:hAnsiTheme="minorHAnsi"/>
                <w:b/>
                <w:sz w:val="22"/>
                <w:szCs w:val="22"/>
              </w:rPr>
              <w:t>b</w:t>
            </w:r>
            <w:r w:rsidR="00E8279A">
              <w:rPr>
                <w:rFonts w:asciiTheme="minorHAnsi" w:hAnsiTheme="minorHAnsi"/>
                <w:sz w:val="22"/>
                <w:szCs w:val="22"/>
              </w:rPr>
              <w:t>)</w:t>
            </w:r>
            <w:r w:rsidR="00FA48E6">
              <w:rPr>
                <w:rFonts w:asciiTheme="minorHAnsi" w:hAnsiTheme="minorHAnsi"/>
                <w:sz w:val="22"/>
                <w:szCs w:val="22"/>
              </w:rPr>
              <w:t>, der für das INSPIRE Monitor</w:t>
            </w:r>
            <w:r w:rsidR="00090527">
              <w:rPr>
                <w:rFonts w:asciiTheme="minorHAnsi" w:hAnsiTheme="minorHAnsi"/>
                <w:sz w:val="22"/>
                <w:szCs w:val="22"/>
              </w:rPr>
              <w:t>ing bis zum Berichtsjahr 2018</w:t>
            </w:r>
            <w:r w:rsidR="00FA48E6">
              <w:rPr>
                <w:rFonts w:asciiTheme="minorHAnsi" w:hAnsiTheme="minorHAnsi"/>
                <w:sz w:val="22"/>
                <w:szCs w:val="22"/>
              </w:rPr>
              <w:t xml:space="preserve"> genutzt wurde, lässt einen hohen Anpassungsaufwand der Software erwarten. Dabei ist die Verzahnung mit der GDI-DE Registry hinderlich und bietet Potenzial für eine </w:t>
            </w:r>
            <w:r w:rsidR="005F5585">
              <w:rPr>
                <w:rFonts w:asciiTheme="minorHAnsi" w:hAnsiTheme="minorHAnsi"/>
                <w:sz w:val="22"/>
                <w:szCs w:val="22"/>
              </w:rPr>
              <w:t>hohe Fehlerrate</w:t>
            </w:r>
            <w:r w:rsidR="00FA48E6">
              <w:rPr>
                <w:rFonts w:asciiTheme="minorHAnsi" w:hAnsiTheme="minorHAnsi"/>
                <w:sz w:val="22"/>
                <w:szCs w:val="22"/>
              </w:rPr>
              <w:t xml:space="preserve"> sowohl im </w:t>
            </w:r>
            <w:r w:rsidR="00234DFF">
              <w:rPr>
                <w:rFonts w:asciiTheme="minorHAnsi" w:hAnsiTheme="minorHAnsi"/>
                <w:sz w:val="22"/>
                <w:szCs w:val="22"/>
              </w:rPr>
              <w:t>„</w:t>
            </w:r>
            <w:r w:rsidR="00234DFF" w:rsidRPr="0055575D">
              <w:rPr>
                <w:rFonts w:asciiTheme="minorHAnsi" w:hAnsiTheme="minorHAnsi"/>
                <w:sz w:val="22"/>
                <w:szCs w:val="22"/>
              </w:rPr>
              <w:t>INSPIRE-Monitoring-Client</w:t>
            </w:r>
            <w:r w:rsidR="00234DFF">
              <w:rPr>
                <w:rFonts w:asciiTheme="minorHAnsi" w:hAnsiTheme="minorHAnsi"/>
                <w:sz w:val="22"/>
                <w:szCs w:val="22"/>
              </w:rPr>
              <w:t xml:space="preserve">“ </w:t>
            </w:r>
            <w:r w:rsidR="00FA48E6">
              <w:rPr>
                <w:rFonts w:asciiTheme="minorHAnsi" w:hAnsiTheme="minorHAnsi"/>
                <w:sz w:val="22"/>
                <w:szCs w:val="22"/>
              </w:rPr>
              <w:t>als auch in der GDI-DE Registry selbst. Da eine zuverlässige Verfügbarkeit der GDI-DE Registry essentiell für z.B. die Daten-Dienste-Kopplung ist, wird davon abgeraten, sie durch Werkzeuge, die nichts mit ihr</w:t>
            </w:r>
            <w:r w:rsidR="00765826">
              <w:rPr>
                <w:rFonts w:asciiTheme="minorHAnsi" w:hAnsiTheme="minorHAnsi"/>
                <w:sz w:val="22"/>
                <w:szCs w:val="22"/>
              </w:rPr>
              <w:t>en</w:t>
            </w:r>
            <w:r w:rsidR="00FA48E6">
              <w:rPr>
                <w:rFonts w:asciiTheme="minorHAnsi" w:hAnsiTheme="minorHAnsi"/>
                <w:sz w:val="22"/>
                <w:szCs w:val="22"/>
              </w:rPr>
              <w:t xml:space="preserve"> Kernfunktionen zu tun haben, komplexer als nötig zu machen.</w:t>
            </w:r>
          </w:p>
          <w:p w14:paraId="41FE44E0" w14:textId="12FF7707" w:rsidR="003874AB" w:rsidRDefault="003874AB" w:rsidP="006D2AAB">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Der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stellt hohe Anforderungen an die verwendete Hardware, die bei zusätzlichen Prüfungen innerhalb der Anwendung zur Erfüllung der gewünschten Anforderungen noch steigen werden und damit ggf. die bereitgestellten Kapazitäten überfordern. Eine weitere vertikale Skalierung (mehr Prozessoren und Arbeitsspeicher) ist </w:t>
            </w:r>
            <w:r w:rsidR="00C244AE">
              <w:rPr>
                <w:rFonts w:asciiTheme="minorHAnsi" w:hAnsiTheme="minorHAnsi"/>
                <w:sz w:val="22"/>
                <w:szCs w:val="22"/>
              </w:rPr>
              <w:t xml:space="preserve">mit der vorhandenen IT-Infrastruktur </w:t>
            </w:r>
            <w:r>
              <w:rPr>
                <w:rFonts w:asciiTheme="minorHAnsi" w:hAnsiTheme="minorHAnsi"/>
                <w:sz w:val="22"/>
                <w:szCs w:val="22"/>
              </w:rPr>
              <w:t xml:space="preserve">nicht ohne </w:t>
            </w:r>
            <w:r w:rsidR="00AC618A">
              <w:rPr>
                <w:rFonts w:asciiTheme="minorHAnsi" w:hAnsiTheme="minorHAnsi"/>
                <w:sz w:val="22"/>
                <w:szCs w:val="22"/>
              </w:rPr>
              <w:t>weiteres</w:t>
            </w:r>
            <w:r>
              <w:rPr>
                <w:rFonts w:asciiTheme="minorHAnsi" w:hAnsiTheme="minorHAnsi"/>
                <w:sz w:val="22"/>
                <w:szCs w:val="22"/>
              </w:rPr>
              <w:t xml:space="preserve"> möglich. Eine horizontale Skalierung (zusätzliche Server) wird von der Anwendung aktuell nicht unterstützt.</w:t>
            </w:r>
          </w:p>
          <w:p w14:paraId="52A51CE4" w14:textId="62945AC6" w:rsidR="003874AB" w:rsidRPr="002D7E0E" w:rsidRDefault="003874AB" w:rsidP="0055575D">
            <w:pPr>
              <w:pStyle w:val="Fliesstext"/>
              <w:spacing w:after="0" w:line="288" w:lineRule="auto"/>
              <w:jc w:val="left"/>
              <w:rPr>
                <w:rFonts w:asciiTheme="minorHAnsi" w:hAnsiTheme="minorHAnsi"/>
                <w:sz w:val="22"/>
                <w:szCs w:val="22"/>
              </w:rPr>
            </w:pPr>
            <w:r>
              <w:rPr>
                <w:rFonts w:asciiTheme="minorHAnsi" w:hAnsiTheme="minorHAnsi"/>
                <w:sz w:val="22"/>
                <w:szCs w:val="22"/>
              </w:rPr>
              <w:t xml:space="preserve">Ein weiterer Hinderungsgrund für die Weiterentwicklung des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ist die Anbindung an die GDI-DE Testsuite. Der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 xml:space="preserve">“ </w:t>
            </w:r>
            <w:r>
              <w:rPr>
                <w:rFonts w:asciiTheme="minorHAnsi" w:hAnsiTheme="minorHAnsi"/>
                <w:sz w:val="22"/>
                <w:szCs w:val="22"/>
              </w:rPr>
              <w:t xml:space="preserve">kann aktuell nur mit der bereits stillgelegten veralteten Version der GDI-DE Testsuite zusammenarbeiten, um manche Prüfungen auszuführen. Bevor der </w:t>
            </w:r>
            <w:r w:rsidR="0055575D">
              <w:rPr>
                <w:rFonts w:asciiTheme="minorHAnsi" w:hAnsiTheme="minorHAnsi"/>
                <w:sz w:val="22"/>
                <w:szCs w:val="22"/>
              </w:rPr>
              <w:t>„</w:t>
            </w:r>
            <w:r w:rsidR="0055575D" w:rsidRPr="0055575D">
              <w:rPr>
                <w:rFonts w:asciiTheme="minorHAnsi" w:hAnsiTheme="minorHAnsi"/>
                <w:sz w:val="22"/>
                <w:szCs w:val="22"/>
              </w:rPr>
              <w:t>INSPIRE-Monitoring-Client</w:t>
            </w:r>
            <w:r w:rsidR="0055575D">
              <w:rPr>
                <w:rFonts w:asciiTheme="minorHAnsi" w:hAnsiTheme="minorHAnsi"/>
                <w:sz w:val="22"/>
                <w:szCs w:val="22"/>
              </w:rPr>
              <w:t>“</w:t>
            </w:r>
            <w:r>
              <w:rPr>
                <w:rFonts w:asciiTheme="minorHAnsi" w:hAnsiTheme="minorHAnsi"/>
                <w:sz w:val="22"/>
                <w:szCs w:val="22"/>
              </w:rPr>
              <w:t xml:space="preserve"> weiter verwendet werden kann, müsste daher zunächst eine Anbindung an die aktuelle Version der GDI-DE Testsuite implementiert werden. </w:t>
            </w:r>
          </w:p>
        </w:tc>
      </w:tr>
      <w:tr w:rsidR="006300BC" w:rsidRPr="002D7E0E" w14:paraId="0B5F7FD5" w14:textId="77777777" w:rsidTr="00903A22">
        <w:tc>
          <w:tcPr>
            <w:tcW w:w="598" w:type="dxa"/>
          </w:tcPr>
          <w:p w14:paraId="2407D773"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lastRenderedPageBreak/>
              <w:t>14</w:t>
            </w:r>
          </w:p>
        </w:tc>
        <w:tc>
          <w:tcPr>
            <w:tcW w:w="1949" w:type="dxa"/>
          </w:tcPr>
          <w:p w14:paraId="5BE11963" w14:textId="77777777" w:rsidR="006300BC" w:rsidRPr="002D7E0E" w:rsidRDefault="006300BC" w:rsidP="006D2AAB">
            <w:pPr>
              <w:pStyle w:val="Fliesstext"/>
              <w:spacing w:after="0" w:line="288" w:lineRule="auto"/>
              <w:jc w:val="left"/>
              <w:rPr>
                <w:rFonts w:asciiTheme="minorHAnsi" w:hAnsiTheme="minorHAnsi"/>
                <w:sz w:val="22"/>
                <w:szCs w:val="22"/>
              </w:rPr>
            </w:pPr>
            <w:r w:rsidRPr="002D7E0E">
              <w:rPr>
                <w:rFonts w:asciiTheme="minorHAnsi" w:hAnsiTheme="minorHAnsi"/>
                <w:sz w:val="22"/>
                <w:szCs w:val="22"/>
              </w:rPr>
              <w:t>Anlagen</w:t>
            </w:r>
          </w:p>
        </w:tc>
        <w:tc>
          <w:tcPr>
            <w:tcW w:w="6662" w:type="dxa"/>
          </w:tcPr>
          <w:p w14:paraId="6597D729" w14:textId="3E2A0304" w:rsidR="006300BC" w:rsidRDefault="008F2A7D" w:rsidP="002D4929">
            <w:pPr>
              <w:pStyle w:val="Fliesstext"/>
              <w:numPr>
                <w:ilvl w:val="0"/>
                <w:numId w:val="47"/>
              </w:numPr>
              <w:spacing w:after="0" w:line="288" w:lineRule="auto"/>
              <w:jc w:val="left"/>
              <w:rPr>
                <w:rFonts w:asciiTheme="minorHAnsi" w:hAnsiTheme="minorHAnsi"/>
                <w:sz w:val="22"/>
                <w:szCs w:val="22"/>
              </w:rPr>
            </w:pPr>
            <w:r>
              <w:rPr>
                <w:rFonts w:asciiTheme="minorHAnsi" w:hAnsiTheme="minorHAnsi"/>
                <w:sz w:val="22"/>
                <w:szCs w:val="22"/>
              </w:rPr>
              <w:t xml:space="preserve">Erläuterung der </w:t>
            </w:r>
            <w:proofErr w:type="spellStart"/>
            <w:r>
              <w:rPr>
                <w:rFonts w:asciiTheme="minorHAnsi" w:hAnsiTheme="minorHAnsi"/>
                <w:sz w:val="22"/>
                <w:szCs w:val="22"/>
              </w:rPr>
              <w:t>Kst</w:t>
            </w:r>
            <w:proofErr w:type="spellEnd"/>
            <w:r>
              <w:rPr>
                <w:rFonts w:asciiTheme="minorHAnsi" w:hAnsiTheme="minorHAnsi"/>
                <w:sz w:val="22"/>
                <w:szCs w:val="22"/>
              </w:rPr>
              <w:t>. GDI-DE zur Bedarfserhebung vom 01.02.2021</w:t>
            </w:r>
          </w:p>
          <w:p w14:paraId="0D2624D4" w14:textId="38B293F1" w:rsidR="007C08BB" w:rsidRPr="002D7E0E" w:rsidRDefault="002D4929" w:rsidP="002D4929">
            <w:pPr>
              <w:pStyle w:val="Fliesstext"/>
              <w:numPr>
                <w:ilvl w:val="0"/>
                <w:numId w:val="47"/>
              </w:numPr>
              <w:spacing w:after="0" w:line="288" w:lineRule="auto"/>
              <w:jc w:val="left"/>
              <w:rPr>
                <w:rFonts w:asciiTheme="minorHAnsi" w:hAnsiTheme="minorHAnsi"/>
                <w:sz w:val="22"/>
                <w:szCs w:val="22"/>
              </w:rPr>
            </w:pPr>
            <w:proofErr w:type="spellStart"/>
            <w:r>
              <w:rPr>
                <w:rFonts w:asciiTheme="minorHAnsi" w:hAnsiTheme="minorHAnsi"/>
                <w:sz w:val="22"/>
                <w:szCs w:val="22"/>
              </w:rPr>
              <w:t>WiB</w:t>
            </w:r>
            <w:r w:rsidR="007C08BB">
              <w:rPr>
                <w:rFonts w:asciiTheme="minorHAnsi" w:hAnsiTheme="minorHAnsi"/>
                <w:sz w:val="22"/>
                <w:szCs w:val="22"/>
              </w:rPr>
              <w:t>e</w:t>
            </w:r>
            <w:proofErr w:type="spellEnd"/>
            <w:r>
              <w:rPr>
                <w:rFonts w:asciiTheme="minorHAnsi" w:hAnsiTheme="minorHAnsi"/>
                <w:sz w:val="22"/>
                <w:szCs w:val="22"/>
              </w:rPr>
              <w:t>:</w:t>
            </w:r>
            <w:r w:rsidR="007C08BB">
              <w:rPr>
                <w:rFonts w:asciiTheme="minorHAnsi" w:hAnsiTheme="minorHAnsi"/>
                <w:sz w:val="22"/>
                <w:szCs w:val="22"/>
              </w:rPr>
              <w:t xml:space="preserve"> </w:t>
            </w:r>
            <w:r w:rsidR="007C08BB" w:rsidRPr="007C08BB">
              <w:rPr>
                <w:rFonts w:asciiTheme="minorHAnsi" w:hAnsiTheme="minorHAnsi"/>
                <w:sz w:val="22"/>
                <w:szCs w:val="22"/>
              </w:rPr>
              <w:t xml:space="preserve">Entwicklung einer Lösung zur Auswertung </w:t>
            </w:r>
            <w:proofErr w:type="gramStart"/>
            <w:r w:rsidR="007C08BB" w:rsidRPr="007C08BB">
              <w:rPr>
                <w:rFonts w:asciiTheme="minorHAnsi" w:hAnsiTheme="minorHAnsi"/>
                <w:sz w:val="22"/>
                <w:szCs w:val="22"/>
              </w:rPr>
              <w:t>des INSPIRE-Monitoring</w:t>
            </w:r>
            <w:proofErr w:type="gramEnd"/>
            <w:r w:rsidR="007C08BB">
              <w:rPr>
                <w:rFonts w:asciiTheme="minorHAnsi" w:hAnsiTheme="minorHAnsi"/>
                <w:sz w:val="22"/>
                <w:szCs w:val="22"/>
              </w:rPr>
              <w:t xml:space="preserve"> vom </w:t>
            </w:r>
            <w:r w:rsidR="00AF60EB">
              <w:rPr>
                <w:rFonts w:asciiTheme="minorHAnsi" w:hAnsiTheme="minorHAnsi"/>
                <w:sz w:val="22"/>
                <w:szCs w:val="22"/>
              </w:rPr>
              <w:t>29</w:t>
            </w:r>
            <w:r w:rsidR="007C08BB">
              <w:rPr>
                <w:rFonts w:asciiTheme="minorHAnsi" w:hAnsiTheme="minorHAnsi"/>
                <w:sz w:val="22"/>
                <w:szCs w:val="22"/>
              </w:rPr>
              <w:t>.0</w:t>
            </w:r>
            <w:r w:rsidR="00AF60EB">
              <w:rPr>
                <w:rFonts w:asciiTheme="minorHAnsi" w:hAnsiTheme="minorHAnsi"/>
                <w:sz w:val="22"/>
                <w:szCs w:val="22"/>
              </w:rPr>
              <w:t>3</w:t>
            </w:r>
            <w:r w:rsidR="007C08BB">
              <w:rPr>
                <w:rFonts w:asciiTheme="minorHAnsi" w:hAnsiTheme="minorHAnsi"/>
                <w:sz w:val="22"/>
                <w:szCs w:val="22"/>
              </w:rPr>
              <w:t>.2021</w:t>
            </w:r>
          </w:p>
        </w:tc>
      </w:tr>
    </w:tbl>
    <w:p w14:paraId="4A18FA48" w14:textId="77777777" w:rsidR="00FE51B2" w:rsidRPr="002D7E0E" w:rsidRDefault="00FE51B2" w:rsidP="004E5D0C">
      <w:pPr>
        <w:pStyle w:val="Fliesstext"/>
        <w:spacing w:after="0" w:line="288" w:lineRule="auto"/>
        <w:jc w:val="left"/>
        <w:rPr>
          <w:rFonts w:asciiTheme="minorHAnsi" w:hAnsiTheme="minorHAnsi"/>
          <w:sz w:val="22"/>
          <w:szCs w:val="22"/>
        </w:rPr>
      </w:pPr>
    </w:p>
    <w:sectPr w:rsidR="00FE51B2" w:rsidRPr="002D7E0E" w:rsidSect="00D12FA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FD3E" w14:textId="77777777" w:rsidR="00331BDC" w:rsidRDefault="00331BDC">
      <w:r>
        <w:separator/>
      </w:r>
    </w:p>
  </w:endnote>
  <w:endnote w:type="continuationSeparator" w:id="0">
    <w:p w14:paraId="34137A84" w14:textId="77777777" w:rsidR="00331BDC" w:rsidRDefault="00331BDC">
      <w:r>
        <w:continuationSeparator/>
      </w:r>
    </w:p>
  </w:endnote>
  <w:endnote w:type="continuationNotice" w:id="1">
    <w:p w14:paraId="15268881" w14:textId="77777777" w:rsidR="00331BDC" w:rsidRDefault="0033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28D1E" w14:textId="77777777" w:rsidR="00331BDC" w:rsidRDefault="00331BDC">
      <w:r>
        <w:separator/>
      </w:r>
    </w:p>
  </w:footnote>
  <w:footnote w:type="continuationSeparator" w:id="0">
    <w:p w14:paraId="79D30C79" w14:textId="77777777" w:rsidR="00331BDC" w:rsidRDefault="00331BDC">
      <w:r>
        <w:continuationSeparator/>
      </w:r>
    </w:p>
  </w:footnote>
  <w:footnote w:type="continuationNotice" w:id="1">
    <w:p w14:paraId="7B64063A" w14:textId="77777777" w:rsidR="00331BDC" w:rsidRDefault="0033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F68B" w14:textId="77777777" w:rsidR="00C57F1E" w:rsidRPr="00245DF3" w:rsidRDefault="00C57F1E" w:rsidP="0063603C">
    <w:pPr>
      <w:pStyle w:val="Kopfzeile"/>
      <w:tabs>
        <w:tab w:val="left" w:pos="1418"/>
      </w:tabs>
      <w:rPr>
        <w:rFonts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A3B"/>
    <w:multiLevelType w:val="hybridMultilevel"/>
    <w:tmpl w:val="46B28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53CE7"/>
    <w:multiLevelType w:val="hybridMultilevel"/>
    <w:tmpl w:val="A2AACE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2627C5"/>
    <w:multiLevelType w:val="hybridMultilevel"/>
    <w:tmpl w:val="FC56F66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372BD9"/>
    <w:multiLevelType w:val="multilevel"/>
    <w:tmpl w:val="7B94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F545C"/>
    <w:multiLevelType w:val="multilevel"/>
    <w:tmpl w:val="7642374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4703A4"/>
    <w:multiLevelType w:val="hybridMultilevel"/>
    <w:tmpl w:val="A060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B807EB"/>
    <w:multiLevelType w:val="hybridMultilevel"/>
    <w:tmpl w:val="EB14FB08"/>
    <w:lvl w:ilvl="0" w:tplc="0BB6BAFA">
      <w:start w:val="1"/>
      <w:numFmt w:val="bullet"/>
      <w:lvlText w:val="-"/>
      <w:lvlJc w:val="left"/>
      <w:pPr>
        <w:tabs>
          <w:tab w:val="num" w:pos="720"/>
        </w:tabs>
        <w:ind w:left="720" w:hanging="360"/>
      </w:pPr>
      <w:rPr>
        <w:rFonts w:ascii="Times New Roman" w:hAnsi="Times New Roman" w:hint="default"/>
      </w:rPr>
    </w:lvl>
    <w:lvl w:ilvl="1" w:tplc="9A1237D2" w:tentative="1">
      <w:start w:val="1"/>
      <w:numFmt w:val="bullet"/>
      <w:lvlText w:val="-"/>
      <w:lvlJc w:val="left"/>
      <w:pPr>
        <w:tabs>
          <w:tab w:val="num" w:pos="1440"/>
        </w:tabs>
        <w:ind w:left="1440" w:hanging="360"/>
      </w:pPr>
      <w:rPr>
        <w:rFonts w:ascii="Times New Roman" w:hAnsi="Times New Roman" w:hint="default"/>
      </w:rPr>
    </w:lvl>
    <w:lvl w:ilvl="2" w:tplc="CC3EF382" w:tentative="1">
      <w:start w:val="1"/>
      <w:numFmt w:val="bullet"/>
      <w:lvlText w:val="-"/>
      <w:lvlJc w:val="left"/>
      <w:pPr>
        <w:tabs>
          <w:tab w:val="num" w:pos="2160"/>
        </w:tabs>
        <w:ind w:left="2160" w:hanging="360"/>
      </w:pPr>
      <w:rPr>
        <w:rFonts w:ascii="Times New Roman" w:hAnsi="Times New Roman" w:hint="default"/>
      </w:rPr>
    </w:lvl>
    <w:lvl w:ilvl="3" w:tplc="87A64F0A" w:tentative="1">
      <w:start w:val="1"/>
      <w:numFmt w:val="bullet"/>
      <w:lvlText w:val="-"/>
      <w:lvlJc w:val="left"/>
      <w:pPr>
        <w:tabs>
          <w:tab w:val="num" w:pos="2880"/>
        </w:tabs>
        <w:ind w:left="2880" w:hanging="360"/>
      </w:pPr>
      <w:rPr>
        <w:rFonts w:ascii="Times New Roman" w:hAnsi="Times New Roman" w:hint="default"/>
      </w:rPr>
    </w:lvl>
    <w:lvl w:ilvl="4" w:tplc="A83C93CA" w:tentative="1">
      <w:start w:val="1"/>
      <w:numFmt w:val="bullet"/>
      <w:lvlText w:val="-"/>
      <w:lvlJc w:val="left"/>
      <w:pPr>
        <w:tabs>
          <w:tab w:val="num" w:pos="3600"/>
        </w:tabs>
        <w:ind w:left="3600" w:hanging="360"/>
      </w:pPr>
      <w:rPr>
        <w:rFonts w:ascii="Times New Roman" w:hAnsi="Times New Roman" w:hint="default"/>
      </w:rPr>
    </w:lvl>
    <w:lvl w:ilvl="5" w:tplc="2548B748" w:tentative="1">
      <w:start w:val="1"/>
      <w:numFmt w:val="bullet"/>
      <w:lvlText w:val="-"/>
      <w:lvlJc w:val="left"/>
      <w:pPr>
        <w:tabs>
          <w:tab w:val="num" w:pos="4320"/>
        </w:tabs>
        <w:ind w:left="4320" w:hanging="360"/>
      </w:pPr>
      <w:rPr>
        <w:rFonts w:ascii="Times New Roman" w:hAnsi="Times New Roman" w:hint="default"/>
      </w:rPr>
    </w:lvl>
    <w:lvl w:ilvl="6" w:tplc="FA08BABA" w:tentative="1">
      <w:start w:val="1"/>
      <w:numFmt w:val="bullet"/>
      <w:lvlText w:val="-"/>
      <w:lvlJc w:val="left"/>
      <w:pPr>
        <w:tabs>
          <w:tab w:val="num" w:pos="5040"/>
        </w:tabs>
        <w:ind w:left="5040" w:hanging="360"/>
      </w:pPr>
      <w:rPr>
        <w:rFonts w:ascii="Times New Roman" w:hAnsi="Times New Roman" w:hint="default"/>
      </w:rPr>
    </w:lvl>
    <w:lvl w:ilvl="7" w:tplc="2562A0A2" w:tentative="1">
      <w:start w:val="1"/>
      <w:numFmt w:val="bullet"/>
      <w:lvlText w:val="-"/>
      <w:lvlJc w:val="left"/>
      <w:pPr>
        <w:tabs>
          <w:tab w:val="num" w:pos="5760"/>
        </w:tabs>
        <w:ind w:left="5760" w:hanging="360"/>
      </w:pPr>
      <w:rPr>
        <w:rFonts w:ascii="Times New Roman" w:hAnsi="Times New Roman" w:hint="default"/>
      </w:rPr>
    </w:lvl>
    <w:lvl w:ilvl="8" w:tplc="F9B408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B7468B"/>
    <w:multiLevelType w:val="hybridMultilevel"/>
    <w:tmpl w:val="FA0A1F04"/>
    <w:lvl w:ilvl="0" w:tplc="4D9CBC34">
      <w:start w:val="2"/>
      <w:numFmt w:val="bullet"/>
      <w:lvlText w:val=""/>
      <w:lvlJc w:val="left"/>
      <w:pPr>
        <w:tabs>
          <w:tab w:val="num" w:pos="1440"/>
        </w:tabs>
        <w:ind w:left="1440"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B1325"/>
    <w:multiLevelType w:val="hybridMultilevel"/>
    <w:tmpl w:val="79009BF0"/>
    <w:lvl w:ilvl="0" w:tplc="C7EAE5C8">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14"/>
    <w:multiLevelType w:val="multilevel"/>
    <w:tmpl w:val="00A063A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Restart w:val="1"/>
      <w:pStyle w:val="berschrift4"/>
      <w:lvlText w:val="%4"/>
      <w:lvlJc w:val="left"/>
      <w:pPr>
        <w:tabs>
          <w:tab w:val="num" w:pos="864"/>
        </w:tabs>
        <w:ind w:left="864" w:hanging="864"/>
      </w:pPr>
      <w:rPr>
        <w:rFonts w:hint="default"/>
      </w:rPr>
    </w:lvl>
    <w:lvl w:ilvl="4">
      <w:start w:val="1"/>
      <w:numFmt w:val="decimal"/>
      <w:pStyle w:val="berschrift5"/>
      <w:lvlText w:val="%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52573BB"/>
    <w:multiLevelType w:val="hybridMultilevel"/>
    <w:tmpl w:val="E17CFC0C"/>
    <w:lvl w:ilvl="0" w:tplc="0D42DB00">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66F55F8"/>
    <w:multiLevelType w:val="hybridMultilevel"/>
    <w:tmpl w:val="8A6E2B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8104209"/>
    <w:multiLevelType w:val="hybridMultilevel"/>
    <w:tmpl w:val="2732FF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75F61"/>
    <w:multiLevelType w:val="hybridMultilevel"/>
    <w:tmpl w:val="9FACF0BA"/>
    <w:lvl w:ilvl="0" w:tplc="4E94038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74694"/>
    <w:multiLevelType w:val="hybridMultilevel"/>
    <w:tmpl w:val="FC56F66C"/>
    <w:lvl w:ilvl="0" w:tplc="4D9CBC34">
      <w:start w:val="2"/>
      <w:numFmt w:val="bullet"/>
      <w:lvlText w:val=""/>
      <w:lvlJc w:val="left"/>
      <w:pPr>
        <w:tabs>
          <w:tab w:val="num" w:pos="360"/>
        </w:tabs>
        <w:ind w:left="360" w:hanging="360"/>
      </w:pPr>
      <w:rPr>
        <w:rFonts w:ascii="Symbol" w:hAnsi="Symbol" w:hint="default"/>
        <w:u w:color="00000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51A0627"/>
    <w:multiLevelType w:val="hybridMultilevel"/>
    <w:tmpl w:val="815040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267244"/>
    <w:multiLevelType w:val="hybridMultilevel"/>
    <w:tmpl w:val="DED40A98"/>
    <w:lvl w:ilvl="0" w:tplc="0D42DB00">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747ADE"/>
    <w:multiLevelType w:val="hybridMultilevel"/>
    <w:tmpl w:val="447E1114"/>
    <w:lvl w:ilvl="0" w:tplc="9DC0710E">
      <w:start w:val="1"/>
      <w:numFmt w:val="decimal"/>
      <w:lvlText w:val="%1)"/>
      <w:lvlJc w:val="left"/>
      <w:pPr>
        <w:ind w:left="720" w:hanging="360"/>
      </w:pPr>
      <w:rPr>
        <w:rFonts w:ascii="Calibri" w:eastAsia="Calibri" w:hAnsi="Calibri"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2A77595"/>
    <w:multiLevelType w:val="hybridMultilevel"/>
    <w:tmpl w:val="690661A2"/>
    <w:lvl w:ilvl="0" w:tplc="3856CA8E">
      <w:start w:val="1"/>
      <w:numFmt w:val="bullet"/>
      <w:pStyle w:val="Listekst"/>
      <w:lvlText w:val="▪"/>
      <w:lvlJc w:val="left"/>
      <w:pPr>
        <w:ind w:left="1353" w:hanging="360"/>
      </w:pPr>
      <w:rPr>
        <w:rFonts w:ascii="ZapfChancery" w:hAnsi="ZapfChancery"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365F2B22"/>
    <w:multiLevelType w:val="hybridMultilevel"/>
    <w:tmpl w:val="F31C3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555A64"/>
    <w:multiLevelType w:val="hybridMultilevel"/>
    <w:tmpl w:val="514EAD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DDD0920"/>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3E4759B1"/>
    <w:multiLevelType w:val="hybridMultilevel"/>
    <w:tmpl w:val="E416BB3A"/>
    <w:lvl w:ilvl="0" w:tplc="82CC5010">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3" w15:restartNumberingAfterBreak="0">
    <w:nsid w:val="3EA32568"/>
    <w:multiLevelType w:val="hybridMultilevel"/>
    <w:tmpl w:val="92C07BCC"/>
    <w:lvl w:ilvl="0" w:tplc="0407000F">
      <w:start w:val="1"/>
      <w:numFmt w:val="decimal"/>
      <w:lvlText w:val="%1."/>
      <w:lvlJc w:val="left"/>
      <w:pPr>
        <w:ind w:left="1353" w:hanging="360"/>
      </w:pPr>
      <w:rPr>
        <w:rFont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4" w15:restartNumberingAfterBreak="0">
    <w:nsid w:val="42F752BB"/>
    <w:multiLevelType w:val="hybridMultilevel"/>
    <w:tmpl w:val="47A63A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7E14E4F"/>
    <w:multiLevelType w:val="hybridMultilevel"/>
    <w:tmpl w:val="E13A1260"/>
    <w:lvl w:ilvl="0" w:tplc="3F7E4DDC">
      <w:start w:val="1"/>
      <w:numFmt w:val="bullet"/>
      <w:lvlText w:val=""/>
      <w:lvlJc w:val="left"/>
      <w:pPr>
        <w:tabs>
          <w:tab w:val="num" w:pos="720"/>
        </w:tabs>
        <w:ind w:left="720" w:hanging="360"/>
      </w:pPr>
      <w:rPr>
        <w:rFonts w:ascii="Wingdings" w:hAnsi="Wingdings" w:hint="default"/>
      </w:rPr>
    </w:lvl>
    <w:lvl w:ilvl="1" w:tplc="42E23B60">
      <w:start w:val="1287"/>
      <w:numFmt w:val="bullet"/>
      <w:lvlText w:val=""/>
      <w:lvlJc w:val="left"/>
      <w:pPr>
        <w:tabs>
          <w:tab w:val="num" w:pos="1440"/>
        </w:tabs>
        <w:ind w:left="1440" w:hanging="360"/>
      </w:pPr>
      <w:rPr>
        <w:rFonts w:ascii="Wingdings" w:hAnsi="Wingdings" w:hint="default"/>
      </w:rPr>
    </w:lvl>
    <w:lvl w:ilvl="2" w:tplc="50A67E7A" w:tentative="1">
      <w:start w:val="1"/>
      <w:numFmt w:val="bullet"/>
      <w:lvlText w:val=""/>
      <w:lvlJc w:val="left"/>
      <w:pPr>
        <w:tabs>
          <w:tab w:val="num" w:pos="2160"/>
        </w:tabs>
        <w:ind w:left="2160" w:hanging="360"/>
      </w:pPr>
      <w:rPr>
        <w:rFonts w:ascii="Wingdings" w:hAnsi="Wingdings" w:hint="default"/>
      </w:rPr>
    </w:lvl>
    <w:lvl w:ilvl="3" w:tplc="B198C7E0" w:tentative="1">
      <w:start w:val="1"/>
      <w:numFmt w:val="bullet"/>
      <w:lvlText w:val=""/>
      <w:lvlJc w:val="left"/>
      <w:pPr>
        <w:tabs>
          <w:tab w:val="num" w:pos="2880"/>
        </w:tabs>
        <w:ind w:left="2880" w:hanging="360"/>
      </w:pPr>
      <w:rPr>
        <w:rFonts w:ascii="Wingdings" w:hAnsi="Wingdings" w:hint="default"/>
      </w:rPr>
    </w:lvl>
    <w:lvl w:ilvl="4" w:tplc="84007400" w:tentative="1">
      <w:start w:val="1"/>
      <w:numFmt w:val="bullet"/>
      <w:lvlText w:val=""/>
      <w:lvlJc w:val="left"/>
      <w:pPr>
        <w:tabs>
          <w:tab w:val="num" w:pos="3600"/>
        </w:tabs>
        <w:ind w:left="3600" w:hanging="360"/>
      </w:pPr>
      <w:rPr>
        <w:rFonts w:ascii="Wingdings" w:hAnsi="Wingdings" w:hint="default"/>
      </w:rPr>
    </w:lvl>
    <w:lvl w:ilvl="5" w:tplc="A7C6CA76" w:tentative="1">
      <w:start w:val="1"/>
      <w:numFmt w:val="bullet"/>
      <w:lvlText w:val=""/>
      <w:lvlJc w:val="left"/>
      <w:pPr>
        <w:tabs>
          <w:tab w:val="num" w:pos="4320"/>
        </w:tabs>
        <w:ind w:left="4320" w:hanging="360"/>
      </w:pPr>
      <w:rPr>
        <w:rFonts w:ascii="Wingdings" w:hAnsi="Wingdings" w:hint="default"/>
      </w:rPr>
    </w:lvl>
    <w:lvl w:ilvl="6" w:tplc="C46E3F62" w:tentative="1">
      <w:start w:val="1"/>
      <w:numFmt w:val="bullet"/>
      <w:lvlText w:val=""/>
      <w:lvlJc w:val="left"/>
      <w:pPr>
        <w:tabs>
          <w:tab w:val="num" w:pos="5040"/>
        </w:tabs>
        <w:ind w:left="5040" w:hanging="360"/>
      </w:pPr>
      <w:rPr>
        <w:rFonts w:ascii="Wingdings" w:hAnsi="Wingdings" w:hint="default"/>
      </w:rPr>
    </w:lvl>
    <w:lvl w:ilvl="7" w:tplc="09821AD0" w:tentative="1">
      <w:start w:val="1"/>
      <w:numFmt w:val="bullet"/>
      <w:lvlText w:val=""/>
      <w:lvlJc w:val="left"/>
      <w:pPr>
        <w:tabs>
          <w:tab w:val="num" w:pos="5760"/>
        </w:tabs>
        <w:ind w:left="5760" w:hanging="360"/>
      </w:pPr>
      <w:rPr>
        <w:rFonts w:ascii="Wingdings" w:hAnsi="Wingdings" w:hint="default"/>
      </w:rPr>
    </w:lvl>
    <w:lvl w:ilvl="8" w:tplc="F32EF2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60B62"/>
    <w:multiLevelType w:val="hybridMultilevel"/>
    <w:tmpl w:val="8DCAE858"/>
    <w:lvl w:ilvl="0" w:tplc="E77282BC">
      <w:start w:val="1"/>
      <w:numFmt w:val="decimal"/>
      <w:lvlText w:val="%1."/>
      <w:lvlJc w:val="left"/>
      <w:pPr>
        <w:ind w:left="7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AE6535"/>
    <w:multiLevelType w:val="hybridMultilevel"/>
    <w:tmpl w:val="F282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46648E"/>
    <w:multiLevelType w:val="hybridMultilevel"/>
    <w:tmpl w:val="330832B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0AF1916"/>
    <w:multiLevelType w:val="hybridMultilevel"/>
    <w:tmpl w:val="3E3623C0"/>
    <w:lvl w:ilvl="0" w:tplc="DB6432F4">
      <w:start w:val="1"/>
      <w:numFmt w:val="bullet"/>
      <w:lvlText w:val="-"/>
      <w:lvlJc w:val="left"/>
      <w:pPr>
        <w:tabs>
          <w:tab w:val="num" w:pos="720"/>
        </w:tabs>
        <w:ind w:left="720" w:hanging="360"/>
      </w:pPr>
      <w:rPr>
        <w:rFonts w:ascii="Times New Roman" w:hAnsi="Times New Roman" w:hint="default"/>
      </w:rPr>
    </w:lvl>
    <w:lvl w:ilvl="1" w:tplc="33709CD0" w:tentative="1">
      <w:start w:val="1"/>
      <w:numFmt w:val="bullet"/>
      <w:lvlText w:val="-"/>
      <w:lvlJc w:val="left"/>
      <w:pPr>
        <w:tabs>
          <w:tab w:val="num" w:pos="1440"/>
        </w:tabs>
        <w:ind w:left="1440" w:hanging="360"/>
      </w:pPr>
      <w:rPr>
        <w:rFonts w:ascii="Times New Roman" w:hAnsi="Times New Roman" w:hint="default"/>
      </w:rPr>
    </w:lvl>
    <w:lvl w:ilvl="2" w:tplc="48F43378" w:tentative="1">
      <w:start w:val="1"/>
      <w:numFmt w:val="bullet"/>
      <w:lvlText w:val="-"/>
      <w:lvlJc w:val="left"/>
      <w:pPr>
        <w:tabs>
          <w:tab w:val="num" w:pos="2160"/>
        </w:tabs>
        <w:ind w:left="2160" w:hanging="360"/>
      </w:pPr>
      <w:rPr>
        <w:rFonts w:ascii="Times New Roman" w:hAnsi="Times New Roman" w:hint="default"/>
      </w:rPr>
    </w:lvl>
    <w:lvl w:ilvl="3" w:tplc="F154D6E4" w:tentative="1">
      <w:start w:val="1"/>
      <w:numFmt w:val="bullet"/>
      <w:lvlText w:val="-"/>
      <w:lvlJc w:val="left"/>
      <w:pPr>
        <w:tabs>
          <w:tab w:val="num" w:pos="2880"/>
        </w:tabs>
        <w:ind w:left="2880" w:hanging="360"/>
      </w:pPr>
      <w:rPr>
        <w:rFonts w:ascii="Times New Roman" w:hAnsi="Times New Roman" w:hint="default"/>
      </w:rPr>
    </w:lvl>
    <w:lvl w:ilvl="4" w:tplc="6FD6EDF4" w:tentative="1">
      <w:start w:val="1"/>
      <w:numFmt w:val="bullet"/>
      <w:lvlText w:val="-"/>
      <w:lvlJc w:val="left"/>
      <w:pPr>
        <w:tabs>
          <w:tab w:val="num" w:pos="3600"/>
        </w:tabs>
        <w:ind w:left="3600" w:hanging="360"/>
      </w:pPr>
      <w:rPr>
        <w:rFonts w:ascii="Times New Roman" w:hAnsi="Times New Roman" w:hint="default"/>
      </w:rPr>
    </w:lvl>
    <w:lvl w:ilvl="5" w:tplc="6C9650CE" w:tentative="1">
      <w:start w:val="1"/>
      <w:numFmt w:val="bullet"/>
      <w:lvlText w:val="-"/>
      <w:lvlJc w:val="left"/>
      <w:pPr>
        <w:tabs>
          <w:tab w:val="num" w:pos="4320"/>
        </w:tabs>
        <w:ind w:left="4320" w:hanging="360"/>
      </w:pPr>
      <w:rPr>
        <w:rFonts w:ascii="Times New Roman" w:hAnsi="Times New Roman" w:hint="default"/>
      </w:rPr>
    </w:lvl>
    <w:lvl w:ilvl="6" w:tplc="5DC0EAA8" w:tentative="1">
      <w:start w:val="1"/>
      <w:numFmt w:val="bullet"/>
      <w:lvlText w:val="-"/>
      <w:lvlJc w:val="left"/>
      <w:pPr>
        <w:tabs>
          <w:tab w:val="num" w:pos="5040"/>
        </w:tabs>
        <w:ind w:left="5040" w:hanging="360"/>
      </w:pPr>
      <w:rPr>
        <w:rFonts w:ascii="Times New Roman" w:hAnsi="Times New Roman" w:hint="default"/>
      </w:rPr>
    </w:lvl>
    <w:lvl w:ilvl="7" w:tplc="D452E556" w:tentative="1">
      <w:start w:val="1"/>
      <w:numFmt w:val="bullet"/>
      <w:lvlText w:val="-"/>
      <w:lvlJc w:val="left"/>
      <w:pPr>
        <w:tabs>
          <w:tab w:val="num" w:pos="5760"/>
        </w:tabs>
        <w:ind w:left="5760" w:hanging="360"/>
      </w:pPr>
      <w:rPr>
        <w:rFonts w:ascii="Times New Roman" w:hAnsi="Times New Roman" w:hint="default"/>
      </w:rPr>
    </w:lvl>
    <w:lvl w:ilvl="8" w:tplc="91B8A9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E64EA8"/>
    <w:multiLevelType w:val="hybridMultilevel"/>
    <w:tmpl w:val="892CEF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2D911C3"/>
    <w:multiLevelType w:val="hybridMultilevel"/>
    <w:tmpl w:val="69CAE1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3D022FD"/>
    <w:multiLevelType w:val="hybridMultilevel"/>
    <w:tmpl w:val="177A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D56702"/>
    <w:multiLevelType w:val="hybridMultilevel"/>
    <w:tmpl w:val="2E1C48E0"/>
    <w:lvl w:ilvl="0" w:tplc="0D42DB00">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52E7B7A"/>
    <w:multiLevelType w:val="hybridMultilevel"/>
    <w:tmpl w:val="864441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724BB3"/>
    <w:multiLevelType w:val="hybridMultilevel"/>
    <w:tmpl w:val="FC56F66C"/>
    <w:lvl w:ilvl="0" w:tplc="04070005">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BD24EC4"/>
    <w:multiLevelType w:val="hybridMultilevel"/>
    <w:tmpl w:val="9CDAF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0097D6E"/>
    <w:multiLevelType w:val="hybridMultilevel"/>
    <w:tmpl w:val="80F4A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0306251"/>
    <w:multiLevelType w:val="hybridMultilevel"/>
    <w:tmpl w:val="0D946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AE6149"/>
    <w:multiLevelType w:val="hybridMultilevel"/>
    <w:tmpl w:val="F42E1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E54CA6"/>
    <w:multiLevelType w:val="hybridMultilevel"/>
    <w:tmpl w:val="10DE5180"/>
    <w:lvl w:ilvl="0" w:tplc="25220A28">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071309"/>
    <w:multiLevelType w:val="hybridMultilevel"/>
    <w:tmpl w:val="D6CE154C"/>
    <w:lvl w:ilvl="0" w:tplc="612C47DA">
      <w:start w:val="9"/>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2" w15:restartNumberingAfterBreak="0">
    <w:nsid w:val="6CC17C4D"/>
    <w:multiLevelType w:val="hybridMultilevel"/>
    <w:tmpl w:val="F4146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E5C06C5"/>
    <w:multiLevelType w:val="hybridMultilevel"/>
    <w:tmpl w:val="BCD85694"/>
    <w:lvl w:ilvl="0" w:tplc="84F89B00">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FF0736"/>
    <w:multiLevelType w:val="hybridMultilevel"/>
    <w:tmpl w:val="9490F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455995"/>
    <w:multiLevelType w:val="hybridMultilevel"/>
    <w:tmpl w:val="E682CE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0CA53B2"/>
    <w:multiLevelType w:val="hybridMultilevel"/>
    <w:tmpl w:val="E472ADEE"/>
    <w:lvl w:ilvl="0" w:tplc="666485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2E87278"/>
    <w:multiLevelType w:val="hybridMultilevel"/>
    <w:tmpl w:val="C49E7B74"/>
    <w:lvl w:ilvl="0" w:tplc="40DCA5C2">
      <w:start w:val="1"/>
      <w:numFmt w:val="decimal"/>
      <w:lvlText w:val="%1."/>
      <w:lvlJc w:val="left"/>
      <w:pPr>
        <w:ind w:left="360" w:hanging="360"/>
      </w:pPr>
      <w:rPr>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9"/>
  </w:num>
  <w:num w:numId="3">
    <w:abstractNumId w:val="21"/>
  </w:num>
  <w:num w:numId="4">
    <w:abstractNumId w:val="29"/>
  </w:num>
  <w:num w:numId="5">
    <w:abstractNumId w:val="6"/>
  </w:num>
  <w:num w:numId="6">
    <w:abstractNumId w:val="13"/>
  </w:num>
  <w:num w:numId="7">
    <w:abstractNumId w:val="7"/>
  </w:num>
  <w:num w:numId="8">
    <w:abstractNumId w:val="14"/>
  </w:num>
  <w:num w:numId="9">
    <w:abstractNumId w:val="35"/>
  </w:num>
  <w:num w:numId="10">
    <w:abstractNumId w:val="30"/>
  </w:num>
  <w:num w:numId="11">
    <w:abstractNumId w:val="45"/>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2"/>
  </w:num>
  <w:num w:numId="15">
    <w:abstractNumId w:val="44"/>
  </w:num>
  <w:num w:numId="16">
    <w:abstractNumId w:val="19"/>
  </w:num>
  <w:num w:numId="17">
    <w:abstractNumId w:val="8"/>
  </w:num>
  <w:num w:numId="18">
    <w:abstractNumId w:val="40"/>
  </w:num>
  <w:num w:numId="19">
    <w:abstractNumId w:val="25"/>
  </w:num>
  <w:num w:numId="20">
    <w:abstractNumId w:val="0"/>
  </w:num>
  <w:num w:numId="21">
    <w:abstractNumId w:val="39"/>
  </w:num>
  <w:num w:numId="22">
    <w:abstractNumId w:val="22"/>
  </w:num>
  <w:num w:numId="23">
    <w:abstractNumId w:val="18"/>
  </w:num>
  <w:num w:numId="24">
    <w:abstractNumId w:val="38"/>
  </w:num>
  <w:num w:numId="25">
    <w:abstractNumId w:val="23"/>
  </w:num>
  <w:num w:numId="26">
    <w:abstractNumId w:val="10"/>
  </w:num>
  <w:num w:numId="27">
    <w:abstractNumId w:val="1"/>
  </w:num>
  <w:num w:numId="28">
    <w:abstractNumId w:val="26"/>
  </w:num>
  <w:num w:numId="29">
    <w:abstractNumId w:val="27"/>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0"/>
  </w:num>
  <w:num w:numId="32">
    <w:abstractNumId w:val="47"/>
  </w:num>
  <w:num w:numId="33">
    <w:abstractNumId w:val="46"/>
  </w:num>
  <w:num w:numId="34">
    <w:abstractNumId w:val="43"/>
  </w:num>
  <w:num w:numId="35">
    <w:abstractNumId w:val="33"/>
  </w:num>
  <w:num w:numId="36">
    <w:abstractNumId w:val="16"/>
  </w:num>
  <w:num w:numId="37">
    <w:abstractNumId w:val="32"/>
  </w:num>
  <w:num w:numId="38">
    <w:abstractNumId w:val="5"/>
  </w:num>
  <w:num w:numId="39">
    <w:abstractNumId w:val="36"/>
  </w:num>
  <w:num w:numId="40">
    <w:abstractNumId w:val="31"/>
  </w:num>
  <w:num w:numId="41">
    <w:abstractNumId w:val="4"/>
  </w:num>
  <w:num w:numId="42">
    <w:abstractNumId w:val="3"/>
  </w:num>
  <w:num w:numId="43">
    <w:abstractNumId w:val="28"/>
  </w:num>
  <w:num w:numId="44">
    <w:abstractNumId w:val="37"/>
  </w:num>
  <w:num w:numId="45">
    <w:abstractNumId w:val="24"/>
  </w:num>
  <w:num w:numId="46">
    <w:abstractNumId w:val="34"/>
  </w:num>
  <w:num w:numId="47">
    <w:abstractNumId w:val="42"/>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60"/>
    <w:rsid w:val="00003D4F"/>
    <w:rsid w:val="0000491B"/>
    <w:rsid w:val="00004E7F"/>
    <w:rsid w:val="00005E24"/>
    <w:rsid w:val="00006518"/>
    <w:rsid w:val="000067D1"/>
    <w:rsid w:val="00010E66"/>
    <w:rsid w:val="00013985"/>
    <w:rsid w:val="000150FE"/>
    <w:rsid w:val="00016BC9"/>
    <w:rsid w:val="000203FD"/>
    <w:rsid w:val="000219CB"/>
    <w:rsid w:val="00045070"/>
    <w:rsid w:val="00056E70"/>
    <w:rsid w:val="00061766"/>
    <w:rsid w:val="00066CE1"/>
    <w:rsid w:val="00066F52"/>
    <w:rsid w:val="00067F3D"/>
    <w:rsid w:val="000729EE"/>
    <w:rsid w:val="00072D8C"/>
    <w:rsid w:val="000735E0"/>
    <w:rsid w:val="00074717"/>
    <w:rsid w:val="00077332"/>
    <w:rsid w:val="000803F9"/>
    <w:rsid w:val="000821B9"/>
    <w:rsid w:val="00085990"/>
    <w:rsid w:val="00090527"/>
    <w:rsid w:val="00091350"/>
    <w:rsid w:val="00091A1A"/>
    <w:rsid w:val="00091C2C"/>
    <w:rsid w:val="00095271"/>
    <w:rsid w:val="00095432"/>
    <w:rsid w:val="00095700"/>
    <w:rsid w:val="000A1ECC"/>
    <w:rsid w:val="000A2297"/>
    <w:rsid w:val="000A30D4"/>
    <w:rsid w:val="000B138F"/>
    <w:rsid w:val="000B1FF0"/>
    <w:rsid w:val="000B3E29"/>
    <w:rsid w:val="000B5228"/>
    <w:rsid w:val="000C186E"/>
    <w:rsid w:val="000C20E6"/>
    <w:rsid w:val="000C61AD"/>
    <w:rsid w:val="000C65D6"/>
    <w:rsid w:val="000D00E6"/>
    <w:rsid w:val="000D2F67"/>
    <w:rsid w:val="000D616C"/>
    <w:rsid w:val="000E1FFF"/>
    <w:rsid w:val="000E256D"/>
    <w:rsid w:val="000E7239"/>
    <w:rsid w:val="000E7A95"/>
    <w:rsid w:val="000F1E6B"/>
    <w:rsid w:val="000F2A16"/>
    <w:rsid w:val="000F7A4C"/>
    <w:rsid w:val="00101266"/>
    <w:rsid w:val="001046A7"/>
    <w:rsid w:val="0010521C"/>
    <w:rsid w:val="0010626B"/>
    <w:rsid w:val="00106843"/>
    <w:rsid w:val="001121BD"/>
    <w:rsid w:val="00113A38"/>
    <w:rsid w:val="001152E4"/>
    <w:rsid w:val="0011670B"/>
    <w:rsid w:val="0014334E"/>
    <w:rsid w:val="00146659"/>
    <w:rsid w:val="00146FBA"/>
    <w:rsid w:val="00147DBC"/>
    <w:rsid w:val="001550B3"/>
    <w:rsid w:val="00157E45"/>
    <w:rsid w:val="00166877"/>
    <w:rsid w:val="0016772A"/>
    <w:rsid w:val="001739EC"/>
    <w:rsid w:val="0017420E"/>
    <w:rsid w:val="0017533F"/>
    <w:rsid w:val="00177E77"/>
    <w:rsid w:val="00182F05"/>
    <w:rsid w:val="0018332F"/>
    <w:rsid w:val="0018398B"/>
    <w:rsid w:val="001874BD"/>
    <w:rsid w:val="00190208"/>
    <w:rsid w:val="00192FBC"/>
    <w:rsid w:val="0019520A"/>
    <w:rsid w:val="001A12D6"/>
    <w:rsid w:val="001A13F1"/>
    <w:rsid w:val="001A6E8E"/>
    <w:rsid w:val="001A726D"/>
    <w:rsid w:val="001A7834"/>
    <w:rsid w:val="001B3BCF"/>
    <w:rsid w:val="001C0B03"/>
    <w:rsid w:val="001C2B91"/>
    <w:rsid w:val="001D1B48"/>
    <w:rsid w:val="001D2346"/>
    <w:rsid w:val="001D40DB"/>
    <w:rsid w:val="001D5124"/>
    <w:rsid w:val="001D77F9"/>
    <w:rsid w:val="001E2382"/>
    <w:rsid w:val="001F49B2"/>
    <w:rsid w:val="002018B0"/>
    <w:rsid w:val="0021028E"/>
    <w:rsid w:val="00221836"/>
    <w:rsid w:val="00227785"/>
    <w:rsid w:val="002315B8"/>
    <w:rsid w:val="00234DFF"/>
    <w:rsid w:val="0023549E"/>
    <w:rsid w:val="002376D5"/>
    <w:rsid w:val="00240B52"/>
    <w:rsid w:val="00240CA0"/>
    <w:rsid w:val="00243062"/>
    <w:rsid w:val="00244B2C"/>
    <w:rsid w:val="00244C63"/>
    <w:rsid w:val="0024579B"/>
    <w:rsid w:val="00245DF3"/>
    <w:rsid w:val="002505BE"/>
    <w:rsid w:val="00253EB1"/>
    <w:rsid w:val="00265780"/>
    <w:rsid w:val="00265DF2"/>
    <w:rsid w:val="00270A0B"/>
    <w:rsid w:val="00274280"/>
    <w:rsid w:val="00274F27"/>
    <w:rsid w:val="0027594D"/>
    <w:rsid w:val="00280477"/>
    <w:rsid w:val="00281BDE"/>
    <w:rsid w:val="002834B3"/>
    <w:rsid w:val="00296215"/>
    <w:rsid w:val="002A22A0"/>
    <w:rsid w:val="002A73AD"/>
    <w:rsid w:val="002B24FC"/>
    <w:rsid w:val="002C3841"/>
    <w:rsid w:val="002C665C"/>
    <w:rsid w:val="002D0508"/>
    <w:rsid w:val="002D1EBE"/>
    <w:rsid w:val="002D4929"/>
    <w:rsid w:val="002D612E"/>
    <w:rsid w:val="002D7E0E"/>
    <w:rsid w:val="002E4241"/>
    <w:rsid w:val="002E7076"/>
    <w:rsid w:val="002E7982"/>
    <w:rsid w:val="002F00C2"/>
    <w:rsid w:val="002F13DA"/>
    <w:rsid w:val="002F17D5"/>
    <w:rsid w:val="002F3BE5"/>
    <w:rsid w:val="00301447"/>
    <w:rsid w:val="00303CCE"/>
    <w:rsid w:val="00304F35"/>
    <w:rsid w:val="003076C0"/>
    <w:rsid w:val="003127D9"/>
    <w:rsid w:val="003155DE"/>
    <w:rsid w:val="00315929"/>
    <w:rsid w:val="00315A99"/>
    <w:rsid w:val="00321400"/>
    <w:rsid w:val="0032462C"/>
    <w:rsid w:val="00327AD5"/>
    <w:rsid w:val="00330728"/>
    <w:rsid w:val="00331BDC"/>
    <w:rsid w:val="0033715B"/>
    <w:rsid w:val="0034195C"/>
    <w:rsid w:val="003518B7"/>
    <w:rsid w:val="00356676"/>
    <w:rsid w:val="00361876"/>
    <w:rsid w:val="003702FB"/>
    <w:rsid w:val="00371728"/>
    <w:rsid w:val="00371A2F"/>
    <w:rsid w:val="00381497"/>
    <w:rsid w:val="003874AB"/>
    <w:rsid w:val="003947B6"/>
    <w:rsid w:val="0039636B"/>
    <w:rsid w:val="0039689C"/>
    <w:rsid w:val="003A1706"/>
    <w:rsid w:val="003A41EF"/>
    <w:rsid w:val="003B3C73"/>
    <w:rsid w:val="003B6EBB"/>
    <w:rsid w:val="003C0050"/>
    <w:rsid w:val="003C0BA8"/>
    <w:rsid w:val="003C12DA"/>
    <w:rsid w:val="003C34B7"/>
    <w:rsid w:val="003C4066"/>
    <w:rsid w:val="003C5AFC"/>
    <w:rsid w:val="003D1AF5"/>
    <w:rsid w:val="003F4B09"/>
    <w:rsid w:val="003F4DDD"/>
    <w:rsid w:val="003F58F8"/>
    <w:rsid w:val="0040143E"/>
    <w:rsid w:val="00401FF4"/>
    <w:rsid w:val="00402716"/>
    <w:rsid w:val="00402DF6"/>
    <w:rsid w:val="0041408D"/>
    <w:rsid w:val="004157C6"/>
    <w:rsid w:val="00416BF7"/>
    <w:rsid w:val="00422051"/>
    <w:rsid w:val="00424A0D"/>
    <w:rsid w:val="004259DB"/>
    <w:rsid w:val="00432B7F"/>
    <w:rsid w:val="00433410"/>
    <w:rsid w:val="004335C7"/>
    <w:rsid w:val="00433E67"/>
    <w:rsid w:val="0043583F"/>
    <w:rsid w:val="0044672D"/>
    <w:rsid w:val="00446F81"/>
    <w:rsid w:val="00447DBD"/>
    <w:rsid w:val="00447E57"/>
    <w:rsid w:val="0045094D"/>
    <w:rsid w:val="00451DA2"/>
    <w:rsid w:val="004530C6"/>
    <w:rsid w:val="00453DF7"/>
    <w:rsid w:val="00456B5D"/>
    <w:rsid w:val="0045764D"/>
    <w:rsid w:val="00457FE9"/>
    <w:rsid w:val="00463F86"/>
    <w:rsid w:val="004662FA"/>
    <w:rsid w:val="004673DA"/>
    <w:rsid w:val="0047076D"/>
    <w:rsid w:val="0047122D"/>
    <w:rsid w:val="00472F13"/>
    <w:rsid w:val="004743D8"/>
    <w:rsid w:val="00474F46"/>
    <w:rsid w:val="00477DDA"/>
    <w:rsid w:val="004816BB"/>
    <w:rsid w:val="00482E3E"/>
    <w:rsid w:val="00482EA5"/>
    <w:rsid w:val="0048416E"/>
    <w:rsid w:val="00486696"/>
    <w:rsid w:val="00492D41"/>
    <w:rsid w:val="00493AD8"/>
    <w:rsid w:val="00493BEF"/>
    <w:rsid w:val="00495F2C"/>
    <w:rsid w:val="0049625D"/>
    <w:rsid w:val="00497A69"/>
    <w:rsid w:val="004B04B8"/>
    <w:rsid w:val="004B65C1"/>
    <w:rsid w:val="004B7945"/>
    <w:rsid w:val="004C15CA"/>
    <w:rsid w:val="004C30A8"/>
    <w:rsid w:val="004D41B3"/>
    <w:rsid w:val="004D6AD8"/>
    <w:rsid w:val="004D7CF1"/>
    <w:rsid w:val="004E1139"/>
    <w:rsid w:val="004E134B"/>
    <w:rsid w:val="004E22FB"/>
    <w:rsid w:val="004E2778"/>
    <w:rsid w:val="004E5D0C"/>
    <w:rsid w:val="004E6724"/>
    <w:rsid w:val="004F0496"/>
    <w:rsid w:val="004F5D2B"/>
    <w:rsid w:val="005026D8"/>
    <w:rsid w:val="0050293C"/>
    <w:rsid w:val="00505D96"/>
    <w:rsid w:val="00530D32"/>
    <w:rsid w:val="00531C6F"/>
    <w:rsid w:val="00534E8F"/>
    <w:rsid w:val="005353C5"/>
    <w:rsid w:val="00542CCE"/>
    <w:rsid w:val="005438B6"/>
    <w:rsid w:val="00545893"/>
    <w:rsid w:val="005474FF"/>
    <w:rsid w:val="00554EB1"/>
    <w:rsid w:val="0055575D"/>
    <w:rsid w:val="00557885"/>
    <w:rsid w:val="00563DE0"/>
    <w:rsid w:val="0056477F"/>
    <w:rsid w:val="00565C34"/>
    <w:rsid w:val="00566661"/>
    <w:rsid w:val="00567331"/>
    <w:rsid w:val="005678C0"/>
    <w:rsid w:val="00570769"/>
    <w:rsid w:val="00575247"/>
    <w:rsid w:val="00575A73"/>
    <w:rsid w:val="005767F8"/>
    <w:rsid w:val="005824D6"/>
    <w:rsid w:val="00583CA2"/>
    <w:rsid w:val="00585A2F"/>
    <w:rsid w:val="00586AE6"/>
    <w:rsid w:val="005900C4"/>
    <w:rsid w:val="0059556F"/>
    <w:rsid w:val="005963AA"/>
    <w:rsid w:val="005A0392"/>
    <w:rsid w:val="005A5144"/>
    <w:rsid w:val="005A6F4A"/>
    <w:rsid w:val="005B03CB"/>
    <w:rsid w:val="005B6109"/>
    <w:rsid w:val="005C0B57"/>
    <w:rsid w:val="005C7392"/>
    <w:rsid w:val="005C7FAF"/>
    <w:rsid w:val="005E0535"/>
    <w:rsid w:val="005E07E9"/>
    <w:rsid w:val="005E08BF"/>
    <w:rsid w:val="005E0D7A"/>
    <w:rsid w:val="005E4A77"/>
    <w:rsid w:val="005F5585"/>
    <w:rsid w:val="005F604A"/>
    <w:rsid w:val="00600073"/>
    <w:rsid w:val="00600EE8"/>
    <w:rsid w:val="0060281A"/>
    <w:rsid w:val="00604B8D"/>
    <w:rsid w:val="006135D9"/>
    <w:rsid w:val="0061465F"/>
    <w:rsid w:val="0062030C"/>
    <w:rsid w:val="00620FBF"/>
    <w:rsid w:val="006217D0"/>
    <w:rsid w:val="006240BD"/>
    <w:rsid w:val="006256EC"/>
    <w:rsid w:val="00625F21"/>
    <w:rsid w:val="00626860"/>
    <w:rsid w:val="006300BC"/>
    <w:rsid w:val="00631A8B"/>
    <w:rsid w:val="00632F95"/>
    <w:rsid w:val="0063603C"/>
    <w:rsid w:val="00643233"/>
    <w:rsid w:val="00644866"/>
    <w:rsid w:val="00652104"/>
    <w:rsid w:val="006570D6"/>
    <w:rsid w:val="00657D81"/>
    <w:rsid w:val="0066785E"/>
    <w:rsid w:val="00670463"/>
    <w:rsid w:val="00673EDC"/>
    <w:rsid w:val="00676A1C"/>
    <w:rsid w:val="0067744F"/>
    <w:rsid w:val="006809F4"/>
    <w:rsid w:val="00680D39"/>
    <w:rsid w:val="006829C2"/>
    <w:rsid w:val="00687F39"/>
    <w:rsid w:val="00691F18"/>
    <w:rsid w:val="00697014"/>
    <w:rsid w:val="006A32FD"/>
    <w:rsid w:val="006B58F2"/>
    <w:rsid w:val="006C44E3"/>
    <w:rsid w:val="006D266E"/>
    <w:rsid w:val="006D2AAB"/>
    <w:rsid w:val="006D4E48"/>
    <w:rsid w:val="006D59C3"/>
    <w:rsid w:val="006D744B"/>
    <w:rsid w:val="006E535C"/>
    <w:rsid w:val="006E7B3A"/>
    <w:rsid w:val="006F11B2"/>
    <w:rsid w:val="006F123E"/>
    <w:rsid w:val="006F52B6"/>
    <w:rsid w:val="006F6627"/>
    <w:rsid w:val="007006F5"/>
    <w:rsid w:val="00700E6D"/>
    <w:rsid w:val="00704E6D"/>
    <w:rsid w:val="00707235"/>
    <w:rsid w:val="00716645"/>
    <w:rsid w:val="00720248"/>
    <w:rsid w:val="00723FCA"/>
    <w:rsid w:val="00726803"/>
    <w:rsid w:val="00727F89"/>
    <w:rsid w:val="00730C5A"/>
    <w:rsid w:val="00735D82"/>
    <w:rsid w:val="007363A9"/>
    <w:rsid w:val="00742C16"/>
    <w:rsid w:val="00743CA0"/>
    <w:rsid w:val="00752CDB"/>
    <w:rsid w:val="00757E86"/>
    <w:rsid w:val="00760F7C"/>
    <w:rsid w:val="00761A53"/>
    <w:rsid w:val="00763B62"/>
    <w:rsid w:val="00764A59"/>
    <w:rsid w:val="00765826"/>
    <w:rsid w:val="00770286"/>
    <w:rsid w:val="007744DB"/>
    <w:rsid w:val="00775EC0"/>
    <w:rsid w:val="0078066A"/>
    <w:rsid w:val="00780F81"/>
    <w:rsid w:val="007836E6"/>
    <w:rsid w:val="00785B9B"/>
    <w:rsid w:val="00790309"/>
    <w:rsid w:val="007A49D6"/>
    <w:rsid w:val="007A70E9"/>
    <w:rsid w:val="007A7AE0"/>
    <w:rsid w:val="007A7C05"/>
    <w:rsid w:val="007B7DC3"/>
    <w:rsid w:val="007C08BB"/>
    <w:rsid w:val="007D3070"/>
    <w:rsid w:val="007D51AA"/>
    <w:rsid w:val="007E0518"/>
    <w:rsid w:val="007E5C82"/>
    <w:rsid w:val="007E741A"/>
    <w:rsid w:val="007E7D51"/>
    <w:rsid w:val="007F3CD4"/>
    <w:rsid w:val="007F437B"/>
    <w:rsid w:val="00801849"/>
    <w:rsid w:val="008075D5"/>
    <w:rsid w:val="00807D2F"/>
    <w:rsid w:val="00820AA8"/>
    <w:rsid w:val="008235ED"/>
    <w:rsid w:val="0082452F"/>
    <w:rsid w:val="00824A1F"/>
    <w:rsid w:val="00827EB0"/>
    <w:rsid w:val="0083441B"/>
    <w:rsid w:val="00840F8A"/>
    <w:rsid w:val="0084277A"/>
    <w:rsid w:val="00843F94"/>
    <w:rsid w:val="008448E7"/>
    <w:rsid w:val="00845DB0"/>
    <w:rsid w:val="00852EE1"/>
    <w:rsid w:val="00853B1F"/>
    <w:rsid w:val="00856E63"/>
    <w:rsid w:val="0086075F"/>
    <w:rsid w:val="00861152"/>
    <w:rsid w:val="008612EF"/>
    <w:rsid w:val="00861585"/>
    <w:rsid w:val="00861A5A"/>
    <w:rsid w:val="0087660D"/>
    <w:rsid w:val="00876E12"/>
    <w:rsid w:val="0088579F"/>
    <w:rsid w:val="00892435"/>
    <w:rsid w:val="008962E6"/>
    <w:rsid w:val="008A0A64"/>
    <w:rsid w:val="008A14DF"/>
    <w:rsid w:val="008A5D25"/>
    <w:rsid w:val="008B3712"/>
    <w:rsid w:val="008B43BF"/>
    <w:rsid w:val="008C4CB3"/>
    <w:rsid w:val="008C5513"/>
    <w:rsid w:val="008C5F90"/>
    <w:rsid w:val="008C7569"/>
    <w:rsid w:val="008D0CFA"/>
    <w:rsid w:val="008D12F0"/>
    <w:rsid w:val="008E0ECF"/>
    <w:rsid w:val="008E621F"/>
    <w:rsid w:val="008F1C79"/>
    <w:rsid w:val="008F2A7D"/>
    <w:rsid w:val="008F30D4"/>
    <w:rsid w:val="008F56EB"/>
    <w:rsid w:val="008F6681"/>
    <w:rsid w:val="00900444"/>
    <w:rsid w:val="00902B58"/>
    <w:rsid w:val="00903A22"/>
    <w:rsid w:val="00904D4B"/>
    <w:rsid w:val="0090711B"/>
    <w:rsid w:val="00912B92"/>
    <w:rsid w:val="0091489B"/>
    <w:rsid w:val="00916728"/>
    <w:rsid w:val="009249D7"/>
    <w:rsid w:val="0094297F"/>
    <w:rsid w:val="00950ADB"/>
    <w:rsid w:val="00951365"/>
    <w:rsid w:val="00952168"/>
    <w:rsid w:val="009544B5"/>
    <w:rsid w:val="00956C73"/>
    <w:rsid w:val="00956D4E"/>
    <w:rsid w:val="0095789A"/>
    <w:rsid w:val="00961D47"/>
    <w:rsid w:val="009679BC"/>
    <w:rsid w:val="009731D0"/>
    <w:rsid w:val="009749C6"/>
    <w:rsid w:val="00975D31"/>
    <w:rsid w:val="00976EFE"/>
    <w:rsid w:val="009804D8"/>
    <w:rsid w:val="009816FE"/>
    <w:rsid w:val="00981A67"/>
    <w:rsid w:val="00985E5D"/>
    <w:rsid w:val="00987174"/>
    <w:rsid w:val="00987417"/>
    <w:rsid w:val="009915F0"/>
    <w:rsid w:val="009929E5"/>
    <w:rsid w:val="009947F4"/>
    <w:rsid w:val="00997FB7"/>
    <w:rsid w:val="009A6D67"/>
    <w:rsid w:val="009B27F9"/>
    <w:rsid w:val="009B562A"/>
    <w:rsid w:val="009C1FAD"/>
    <w:rsid w:val="009C6107"/>
    <w:rsid w:val="009D1416"/>
    <w:rsid w:val="009D21D1"/>
    <w:rsid w:val="009D7C95"/>
    <w:rsid w:val="009E0FEE"/>
    <w:rsid w:val="009E3B19"/>
    <w:rsid w:val="009F11A3"/>
    <w:rsid w:val="009F1D17"/>
    <w:rsid w:val="009F2719"/>
    <w:rsid w:val="00A20EEC"/>
    <w:rsid w:val="00A22C30"/>
    <w:rsid w:val="00A271BE"/>
    <w:rsid w:val="00A27DBB"/>
    <w:rsid w:val="00A31954"/>
    <w:rsid w:val="00A32CC3"/>
    <w:rsid w:val="00A40C62"/>
    <w:rsid w:val="00A451D8"/>
    <w:rsid w:val="00A5120A"/>
    <w:rsid w:val="00A667DD"/>
    <w:rsid w:val="00A66E77"/>
    <w:rsid w:val="00A67765"/>
    <w:rsid w:val="00A74FDE"/>
    <w:rsid w:val="00A76822"/>
    <w:rsid w:val="00A848F2"/>
    <w:rsid w:val="00A87274"/>
    <w:rsid w:val="00A94B87"/>
    <w:rsid w:val="00A95C54"/>
    <w:rsid w:val="00A96F62"/>
    <w:rsid w:val="00AA2042"/>
    <w:rsid w:val="00AA498C"/>
    <w:rsid w:val="00AA5556"/>
    <w:rsid w:val="00AA698F"/>
    <w:rsid w:val="00AB3501"/>
    <w:rsid w:val="00AB44D8"/>
    <w:rsid w:val="00AC4DC0"/>
    <w:rsid w:val="00AC4F73"/>
    <w:rsid w:val="00AC618A"/>
    <w:rsid w:val="00AC70A0"/>
    <w:rsid w:val="00AC7E2C"/>
    <w:rsid w:val="00AD00CC"/>
    <w:rsid w:val="00AD0647"/>
    <w:rsid w:val="00AD0E63"/>
    <w:rsid w:val="00AD117B"/>
    <w:rsid w:val="00AD26CA"/>
    <w:rsid w:val="00AD38C3"/>
    <w:rsid w:val="00AD4526"/>
    <w:rsid w:val="00AE13E9"/>
    <w:rsid w:val="00AE1F5D"/>
    <w:rsid w:val="00AE4127"/>
    <w:rsid w:val="00AE7085"/>
    <w:rsid w:val="00AF2282"/>
    <w:rsid w:val="00AF42FE"/>
    <w:rsid w:val="00AF60EB"/>
    <w:rsid w:val="00AF7928"/>
    <w:rsid w:val="00B009CD"/>
    <w:rsid w:val="00B067AF"/>
    <w:rsid w:val="00B1289F"/>
    <w:rsid w:val="00B3121A"/>
    <w:rsid w:val="00B314A4"/>
    <w:rsid w:val="00B357B8"/>
    <w:rsid w:val="00B364C0"/>
    <w:rsid w:val="00B3677C"/>
    <w:rsid w:val="00B36D10"/>
    <w:rsid w:val="00B36DAD"/>
    <w:rsid w:val="00B37FF8"/>
    <w:rsid w:val="00B41D2D"/>
    <w:rsid w:val="00B430CA"/>
    <w:rsid w:val="00B46114"/>
    <w:rsid w:val="00B46C49"/>
    <w:rsid w:val="00B50943"/>
    <w:rsid w:val="00B57175"/>
    <w:rsid w:val="00B61964"/>
    <w:rsid w:val="00B63691"/>
    <w:rsid w:val="00B63F23"/>
    <w:rsid w:val="00B74A2A"/>
    <w:rsid w:val="00B81DA6"/>
    <w:rsid w:val="00B84695"/>
    <w:rsid w:val="00B846BA"/>
    <w:rsid w:val="00B862F4"/>
    <w:rsid w:val="00B904F8"/>
    <w:rsid w:val="00B93886"/>
    <w:rsid w:val="00B94115"/>
    <w:rsid w:val="00B94778"/>
    <w:rsid w:val="00B949B5"/>
    <w:rsid w:val="00B96078"/>
    <w:rsid w:val="00BA0047"/>
    <w:rsid w:val="00BA17B3"/>
    <w:rsid w:val="00BA18DD"/>
    <w:rsid w:val="00BB26E5"/>
    <w:rsid w:val="00BB654F"/>
    <w:rsid w:val="00BB66CB"/>
    <w:rsid w:val="00BB6DFA"/>
    <w:rsid w:val="00BC0007"/>
    <w:rsid w:val="00BC19DA"/>
    <w:rsid w:val="00BC48A6"/>
    <w:rsid w:val="00BC4B95"/>
    <w:rsid w:val="00BC6B6E"/>
    <w:rsid w:val="00BD23EE"/>
    <w:rsid w:val="00BD4507"/>
    <w:rsid w:val="00BD4BEE"/>
    <w:rsid w:val="00BD5191"/>
    <w:rsid w:val="00BE1CC0"/>
    <w:rsid w:val="00BE2809"/>
    <w:rsid w:val="00BE4FED"/>
    <w:rsid w:val="00BE5798"/>
    <w:rsid w:val="00BE7088"/>
    <w:rsid w:val="00BF1C16"/>
    <w:rsid w:val="00BF2610"/>
    <w:rsid w:val="00BF3BE3"/>
    <w:rsid w:val="00BF4885"/>
    <w:rsid w:val="00BF5252"/>
    <w:rsid w:val="00BF5F75"/>
    <w:rsid w:val="00C00032"/>
    <w:rsid w:val="00C00DC6"/>
    <w:rsid w:val="00C0194B"/>
    <w:rsid w:val="00C02162"/>
    <w:rsid w:val="00C06B2D"/>
    <w:rsid w:val="00C06B88"/>
    <w:rsid w:val="00C13054"/>
    <w:rsid w:val="00C14916"/>
    <w:rsid w:val="00C23310"/>
    <w:rsid w:val="00C244AE"/>
    <w:rsid w:val="00C26A73"/>
    <w:rsid w:val="00C3392E"/>
    <w:rsid w:val="00C35E3A"/>
    <w:rsid w:val="00C37567"/>
    <w:rsid w:val="00C41287"/>
    <w:rsid w:val="00C44F14"/>
    <w:rsid w:val="00C502D5"/>
    <w:rsid w:val="00C536E0"/>
    <w:rsid w:val="00C55589"/>
    <w:rsid w:val="00C57F1E"/>
    <w:rsid w:val="00C6100F"/>
    <w:rsid w:val="00C630FE"/>
    <w:rsid w:val="00C72194"/>
    <w:rsid w:val="00C76155"/>
    <w:rsid w:val="00C77DCD"/>
    <w:rsid w:val="00C824A4"/>
    <w:rsid w:val="00C824FB"/>
    <w:rsid w:val="00C912E7"/>
    <w:rsid w:val="00C92B4C"/>
    <w:rsid w:val="00C96642"/>
    <w:rsid w:val="00CA0782"/>
    <w:rsid w:val="00CA14CE"/>
    <w:rsid w:val="00CA30AC"/>
    <w:rsid w:val="00CB21D8"/>
    <w:rsid w:val="00CB2E50"/>
    <w:rsid w:val="00CB3263"/>
    <w:rsid w:val="00CB50E8"/>
    <w:rsid w:val="00CB5FA0"/>
    <w:rsid w:val="00CC2076"/>
    <w:rsid w:val="00CC2B66"/>
    <w:rsid w:val="00CD4B14"/>
    <w:rsid w:val="00CF2F53"/>
    <w:rsid w:val="00D001A8"/>
    <w:rsid w:val="00D12FA8"/>
    <w:rsid w:val="00D178C2"/>
    <w:rsid w:val="00D31383"/>
    <w:rsid w:val="00D32EBE"/>
    <w:rsid w:val="00D413A0"/>
    <w:rsid w:val="00D41674"/>
    <w:rsid w:val="00D440B3"/>
    <w:rsid w:val="00D44278"/>
    <w:rsid w:val="00D451A6"/>
    <w:rsid w:val="00D47474"/>
    <w:rsid w:val="00D54DE1"/>
    <w:rsid w:val="00D57FCF"/>
    <w:rsid w:val="00D6111C"/>
    <w:rsid w:val="00D61868"/>
    <w:rsid w:val="00D71331"/>
    <w:rsid w:val="00D71797"/>
    <w:rsid w:val="00D7493B"/>
    <w:rsid w:val="00D9086C"/>
    <w:rsid w:val="00D96AA9"/>
    <w:rsid w:val="00DB49C2"/>
    <w:rsid w:val="00DB7680"/>
    <w:rsid w:val="00DC0B5E"/>
    <w:rsid w:val="00DC4B9D"/>
    <w:rsid w:val="00DC6C82"/>
    <w:rsid w:val="00DC70EF"/>
    <w:rsid w:val="00DD59EE"/>
    <w:rsid w:val="00DD6DAA"/>
    <w:rsid w:val="00DE0E83"/>
    <w:rsid w:val="00DE10D8"/>
    <w:rsid w:val="00DE1903"/>
    <w:rsid w:val="00DE1CE1"/>
    <w:rsid w:val="00DE4632"/>
    <w:rsid w:val="00DF1681"/>
    <w:rsid w:val="00DF182E"/>
    <w:rsid w:val="00DF4775"/>
    <w:rsid w:val="00E04228"/>
    <w:rsid w:val="00E14A4D"/>
    <w:rsid w:val="00E15E2E"/>
    <w:rsid w:val="00E2355D"/>
    <w:rsid w:val="00E248F2"/>
    <w:rsid w:val="00E24FE1"/>
    <w:rsid w:val="00E25184"/>
    <w:rsid w:val="00E27BB0"/>
    <w:rsid w:val="00E304C4"/>
    <w:rsid w:val="00E31C89"/>
    <w:rsid w:val="00E34691"/>
    <w:rsid w:val="00E42332"/>
    <w:rsid w:val="00E56BD9"/>
    <w:rsid w:val="00E65042"/>
    <w:rsid w:val="00E67570"/>
    <w:rsid w:val="00E70046"/>
    <w:rsid w:val="00E76329"/>
    <w:rsid w:val="00E76364"/>
    <w:rsid w:val="00E81A63"/>
    <w:rsid w:val="00E81F5D"/>
    <w:rsid w:val="00E8279A"/>
    <w:rsid w:val="00E85107"/>
    <w:rsid w:val="00EA0DF0"/>
    <w:rsid w:val="00EA4C0F"/>
    <w:rsid w:val="00EB19A8"/>
    <w:rsid w:val="00EC1132"/>
    <w:rsid w:val="00EC2E81"/>
    <w:rsid w:val="00ED0E0A"/>
    <w:rsid w:val="00ED23ED"/>
    <w:rsid w:val="00EE3946"/>
    <w:rsid w:val="00EE6DED"/>
    <w:rsid w:val="00EE7AD9"/>
    <w:rsid w:val="00EF1EFE"/>
    <w:rsid w:val="00EF50C8"/>
    <w:rsid w:val="00EF603E"/>
    <w:rsid w:val="00EF74A8"/>
    <w:rsid w:val="00F00B91"/>
    <w:rsid w:val="00F017BF"/>
    <w:rsid w:val="00F06E3C"/>
    <w:rsid w:val="00F13E4D"/>
    <w:rsid w:val="00F1525C"/>
    <w:rsid w:val="00F23676"/>
    <w:rsid w:val="00F27778"/>
    <w:rsid w:val="00F4094D"/>
    <w:rsid w:val="00F52B70"/>
    <w:rsid w:val="00F56DC6"/>
    <w:rsid w:val="00F61A93"/>
    <w:rsid w:val="00F65E58"/>
    <w:rsid w:val="00F7393D"/>
    <w:rsid w:val="00F80460"/>
    <w:rsid w:val="00F80F10"/>
    <w:rsid w:val="00F813DA"/>
    <w:rsid w:val="00F82A85"/>
    <w:rsid w:val="00F846DE"/>
    <w:rsid w:val="00F8565C"/>
    <w:rsid w:val="00F85722"/>
    <w:rsid w:val="00FA1D81"/>
    <w:rsid w:val="00FA48E6"/>
    <w:rsid w:val="00FA4F5D"/>
    <w:rsid w:val="00FA68BB"/>
    <w:rsid w:val="00FA7FD9"/>
    <w:rsid w:val="00FB6616"/>
    <w:rsid w:val="00FB74F1"/>
    <w:rsid w:val="00FB7739"/>
    <w:rsid w:val="00FC1C7E"/>
    <w:rsid w:val="00FC2281"/>
    <w:rsid w:val="00FC2773"/>
    <w:rsid w:val="00FD6649"/>
    <w:rsid w:val="00FD67C5"/>
    <w:rsid w:val="00FD6CD8"/>
    <w:rsid w:val="00FD701B"/>
    <w:rsid w:val="00FD72BF"/>
    <w:rsid w:val="00FE0FA3"/>
    <w:rsid w:val="00FE1DA8"/>
    <w:rsid w:val="00FE2696"/>
    <w:rsid w:val="00FE3F4A"/>
    <w:rsid w:val="00FE51B2"/>
    <w:rsid w:val="00FE7881"/>
    <w:rsid w:val="00FF0388"/>
    <w:rsid w:val="00FF05A3"/>
    <w:rsid w:val="00FF3DC1"/>
    <w:rsid w:val="00FF4F26"/>
    <w:rsid w:val="00FF6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4C6A6"/>
  <w15:docId w15:val="{96A63314-2978-4B92-AA83-8BE36C1D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24A1F"/>
    <w:rPr>
      <w:rFonts w:ascii="Arial" w:hAnsi="Arial"/>
      <w:sz w:val="22"/>
      <w:szCs w:val="24"/>
    </w:rPr>
  </w:style>
  <w:style w:type="paragraph" w:styleId="berschrift1">
    <w:name w:val="heading 1"/>
    <w:basedOn w:val="Standard"/>
    <w:next w:val="Standard"/>
    <w:qFormat/>
    <w:rsid w:val="00824A1F"/>
    <w:pPr>
      <w:keepNext/>
      <w:numPr>
        <w:numId w:val="2"/>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24A1F"/>
    <w:pPr>
      <w:keepNext/>
      <w:numPr>
        <w:ilvl w:val="1"/>
        <w:numId w:val="2"/>
      </w:numPr>
      <w:tabs>
        <w:tab w:val="clear" w:pos="576"/>
        <w:tab w:val="num" w:pos="720"/>
      </w:tabs>
      <w:spacing w:before="240" w:after="60"/>
      <w:ind w:left="720" w:hanging="720"/>
      <w:outlineLvl w:val="1"/>
    </w:pPr>
    <w:rPr>
      <w:rFonts w:cs="Arial"/>
      <w:b/>
      <w:bCs/>
      <w:i/>
      <w:iCs/>
      <w:sz w:val="28"/>
      <w:szCs w:val="28"/>
    </w:rPr>
  </w:style>
  <w:style w:type="paragraph" w:styleId="berschrift3">
    <w:name w:val="heading 3"/>
    <w:basedOn w:val="Standard"/>
    <w:next w:val="Standard"/>
    <w:qFormat/>
    <w:rsid w:val="00824A1F"/>
    <w:pPr>
      <w:keepNext/>
      <w:numPr>
        <w:ilvl w:val="2"/>
        <w:numId w:val="2"/>
      </w:numPr>
      <w:spacing w:before="240" w:after="60"/>
      <w:outlineLvl w:val="2"/>
    </w:pPr>
    <w:rPr>
      <w:rFonts w:cs="Arial"/>
      <w:b/>
      <w:bCs/>
      <w:sz w:val="26"/>
      <w:szCs w:val="26"/>
    </w:rPr>
  </w:style>
  <w:style w:type="paragraph" w:styleId="berschrift4">
    <w:name w:val="heading 4"/>
    <w:basedOn w:val="Standard"/>
    <w:next w:val="Standard"/>
    <w:qFormat/>
    <w:rsid w:val="00824A1F"/>
    <w:pPr>
      <w:keepNext/>
      <w:numPr>
        <w:ilvl w:val="3"/>
        <w:numId w:val="2"/>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824A1F"/>
    <w:pPr>
      <w:numPr>
        <w:ilvl w:val="4"/>
        <w:numId w:val="2"/>
      </w:numPr>
      <w:spacing w:before="240" w:after="60"/>
      <w:outlineLvl w:val="4"/>
    </w:pPr>
    <w:rPr>
      <w:b/>
      <w:bCs/>
      <w:i/>
      <w:iCs/>
      <w:sz w:val="26"/>
      <w:szCs w:val="26"/>
    </w:rPr>
  </w:style>
  <w:style w:type="paragraph" w:styleId="berschrift6">
    <w:name w:val="heading 6"/>
    <w:basedOn w:val="Standard"/>
    <w:next w:val="Standard"/>
    <w:qFormat/>
    <w:rsid w:val="00824A1F"/>
    <w:pPr>
      <w:numPr>
        <w:ilvl w:val="5"/>
        <w:numId w:val="2"/>
      </w:numPr>
      <w:spacing w:before="240" w:after="60"/>
      <w:outlineLvl w:val="5"/>
    </w:pPr>
    <w:rPr>
      <w:rFonts w:ascii="Times New Roman" w:hAnsi="Times New Roman"/>
      <w:b/>
      <w:bCs/>
      <w:szCs w:val="22"/>
    </w:rPr>
  </w:style>
  <w:style w:type="paragraph" w:styleId="berschrift7">
    <w:name w:val="heading 7"/>
    <w:basedOn w:val="Standard"/>
    <w:next w:val="Standard"/>
    <w:qFormat/>
    <w:rsid w:val="00824A1F"/>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824A1F"/>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824A1F"/>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24A1F"/>
    <w:pPr>
      <w:tabs>
        <w:tab w:val="center" w:pos="4536"/>
        <w:tab w:val="right" w:pos="9072"/>
      </w:tabs>
    </w:pPr>
  </w:style>
  <w:style w:type="paragraph" w:styleId="Fuzeile">
    <w:name w:val="footer"/>
    <w:basedOn w:val="Standard"/>
    <w:rsid w:val="00824A1F"/>
    <w:pPr>
      <w:tabs>
        <w:tab w:val="center" w:pos="4536"/>
        <w:tab w:val="right" w:pos="9072"/>
      </w:tabs>
    </w:pPr>
  </w:style>
  <w:style w:type="character" w:styleId="Hyperlink">
    <w:name w:val="Hyperlink"/>
    <w:basedOn w:val="Absatz-Standardschriftart"/>
    <w:rsid w:val="00824A1F"/>
    <w:rPr>
      <w:color w:val="0000FF"/>
      <w:u w:val="single"/>
    </w:rPr>
  </w:style>
  <w:style w:type="character" w:styleId="Seitenzahl">
    <w:name w:val="page number"/>
    <w:basedOn w:val="Absatz-Standardschriftart"/>
    <w:rsid w:val="00824A1F"/>
  </w:style>
  <w:style w:type="paragraph" w:styleId="Dokumentstruktur">
    <w:name w:val="Document Map"/>
    <w:basedOn w:val="Standard"/>
    <w:semiHidden/>
    <w:rsid w:val="00824A1F"/>
    <w:pPr>
      <w:shd w:val="clear" w:color="auto" w:fill="000080"/>
    </w:pPr>
    <w:rPr>
      <w:rFonts w:ascii="Tahoma" w:hAnsi="Tahoma" w:cs="Tahoma"/>
    </w:rPr>
  </w:style>
  <w:style w:type="paragraph" w:styleId="Funotentext">
    <w:name w:val="footnote text"/>
    <w:basedOn w:val="Standard"/>
    <w:semiHidden/>
    <w:rsid w:val="00824A1F"/>
    <w:rPr>
      <w:sz w:val="20"/>
      <w:szCs w:val="20"/>
    </w:rPr>
  </w:style>
  <w:style w:type="character" w:styleId="Funotenzeichen">
    <w:name w:val="footnote reference"/>
    <w:basedOn w:val="Absatz-Standardschriftart"/>
    <w:semiHidden/>
    <w:rsid w:val="00824A1F"/>
    <w:rPr>
      <w:vertAlign w:val="superscript"/>
    </w:rPr>
  </w:style>
  <w:style w:type="paragraph" w:styleId="Textkrper-Einzug2">
    <w:name w:val="Body Text Indent 2"/>
    <w:basedOn w:val="Standard"/>
    <w:rsid w:val="00824A1F"/>
    <w:pPr>
      <w:spacing w:after="240" w:line="360" w:lineRule="atLeast"/>
      <w:ind w:left="993"/>
    </w:pPr>
    <w:rPr>
      <w:sz w:val="24"/>
      <w:szCs w:val="20"/>
    </w:rPr>
  </w:style>
  <w:style w:type="character" w:styleId="Hervorhebung">
    <w:name w:val="Emphasis"/>
    <w:basedOn w:val="Absatz-Standardschriftart"/>
    <w:qFormat/>
    <w:rsid w:val="00824A1F"/>
    <w:rPr>
      <w:i/>
      <w:iCs/>
    </w:rPr>
  </w:style>
  <w:style w:type="paragraph" w:styleId="Sprechblasentext">
    <w:name w:val="Balloon Text"/>
    <w:basedOn w:val="Standard"/>
    <w:semiHidden/>
    <w:rsid w:val="00C3392E"/>
    <w:rPr>
      <w:rFonts w:ascii="Tahoma" w:hAnsi="Tahoma" w:cs="Tahoma"/>
      <w:sz w:val="16"/>
      <w:szCs w:val="16"/>
    </w:rPr>
  </w:style>
  <w:style w:type="paragraph" w:styleId="Listenabsatz">
    <w:name w:val="List Paragraph"/>
    <w:basedOn w:val="Standard"/>
    <w:uiPriority w:val="34"/>
    <w:qFormat/>
    <w:rsid w:val="00C06B88"/>
    <w:pPr>
      <w:ind w:left="708"/>
    </w:pPr>
  </w:style>
  <w:style w:type="character" w:styleId="Kommentarzeichen">
    <w:name w:val="annotation reference"/>
    <w:basedOn w:val="Absatz-Standardschriftart"/>
    <w:semiHidden/>
    <w:rsid w:val="00716645"/>
    <w:rPr>
      <w:sz w:val="16"/>
      <w:szCs w:val="16"/>
    </w:rPr>
  </w:style>
  <w:style w:type="paragraph" w:styleId="Kommentartext">
    <w:name w:val="annotation text"/>
    <w:basedOn w:val="Standard"/>
    <w:semiHidden/>
    <w:rsid w:val="00716645"/>
    <w:rPr>
      <w:sz w:val="20"/>
      <w:szCs w:val="20"/>
    </w:rPr>
  </w:style>
  <w:style w:type="paragraph" w:styleId="Kommentarthema">
    <w:name w:val="annotation subject"/>
    <w:basedOn w:val="Kommentartext"/>
    <w:next w:val="Kommentartext"/>
    <w:semiHidden/>
    <w:rsid w:val="00716645"/>
    <w:rPr>
      <w:b/>
      <w:bCs/>
    </w:rPr>
  </w:style>
  <w:style w:type="paragraph" w:styleId="Textkrper3">
    <w:name w:val="Body Text 3"/>
    <w:basedOn w:val="Standard"/>
    <w:link w:val="Textkrper3Zchn"/>
    <w:rsid w:val="006C44E3"/>
    <w:pPr>
      <w:spacing w:after="120" w:line="360" w:lineRule="atLeast"/>
      <w:jc w:val="both"/>
    </w:pPr>
    <w:rPr>
      <w:sz w:val="24"/>
    </w:rPr>
  </w:style>
  <w:style w:type="character" w:customStyle="1" w:styleId="Textkrper3Zchn">
    <w:name w:val="Textkörper 3 Zchn"/>
    <w:basedOn w:val="Absatz-Standardschriftart"/>
    <w:link w:val="Textkrper3"/>
    <w:rsid w:val="006C44E3"/>
    <w:rPr>
      <w:rFonts w:ascii="Arial" w:hAnsi="Arial"/>
      <w:sz w:val="24"/>
      <w:szCs w:val="24"/>
    </w:rPr>
  </w:style>
  <w:style w:type="paragraph" w:customStyle="1" w:styleId="Brieftext">
    <w:name w:val="Brieftext"/>
    <w:basedOn w:val="Standard"/>
    <w:rsid w:val="00951365"/>
    <w:pPr>
      <w:spacing w:line="360" w:lineRule="exact"/>
    </w:pPr>
    <w:rPr>
      <w:sz w:val="24"/>
      <w:szCs w:val="20"/>
      <w:lang w:eastAsia="en-US"/>
    </w:rPr>
  </w:style>
  <w:style w:type="table" w:customStyle="1" w:styleId="HellesRaster-Akzent11">
    <w:name w:val="Helles Raster - Akzent 11"/>
    <w:basedOn w:val="NormaleTabelle"/>
    <w:uiPriority w:val="62"/>
    <w:rsid w:val="005026D8"/>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okumentinfos">
    <w:name w:val="Dokumentinfos"/>
    <w:basedOn w:val="Standard"/>
    <w:link w:val="DokumentinfosZchn"/>
    <w:rsid w:val="005026D8"/>
    <w:pPr>
      <w:spacing w:before="120" w:after="120" w:line="288" w:lineRule="auto"/>
      <w:ind w:left="1134"/>
    </w:pPr>
    <w:rPr>
      <w:rFonts w:cs="Arial"/>
      <w:noProof/>
      <w:sz w:val="20"/>
      <w:szCs w:val="20"/>
      <w:lang w:val="en-GB" w:bidi="sa-IN"/>
    </w:rPr>
  </w:style>
  <w:style w:type="character" w:styleId="Platzhaltertext">
    <w:name w:val="Placeholder Text"/>
    <w:basedOn w:val="Absatz-Standardschriftart"/>
    <w:uiPriority w:val="99"/>
    <w:semiHidden/>
    <w:rsid w:val="00492D41"/>
    <w:rPr>
      <w:color w:val="808080"/>
    </w:rPr>
  </w:style>
  <w:style w:type="paragraph" w:customStyle="1" w:styleId="berschrifth2">
    <w:name w:val="Überschrift h2"/>
    <w:basedOn w:val="berschrift2"/>
    <w:link w:val="berschrifth2Zchn"/>
    <w:qFormat/>
    <w:rsid w:val="00B84695"/>
    <w:pPr>
      <w:numPr>
        <w:ilvl w:val="0"/>
        <w:numId w:val="0"/>
      </w:numPr>
      <w:spacing w:before="0"/>
      <w:ind w:left="578" w:hanging="578"/>
    </w:pPr>
    <w:rPr>
      <w:rFonts w:ascii="Cambria" w:hAnsi="Cambria"/>
      <w:i w:val="0"/>
      <w:sz w:val="24"/>
      <w:szCs w:val="24"/>
    </w:rPr>
  </w:style>
  <w:style w:type="paragraph" w:customStyle="1" w:styleId="berschrifth1">
    <w:name w:val="Überschrift h1"/>
    <w:basedOn w:val="Standard"/>
    <w:link w:val="berschrifth1Zchn"/>
    <w:qFormat/>
    <w:rsid w:val="00B84695"/>
    <w:pPr>
      <w:spacing w:line="220" w:lineRule="atLeast"/>
    </w:pPr>
    <w:rPr>
      <w:rFonts w:ascii="Cambria" w:hAnsi="Cambria"/>
      <w:b/>
      <w:bCs/>
      <w:sz w:val="28"/>
      <w:szCs w:val="28"/>
    </w:rPr>
  </w:style>
  <w:style w:type="character" w:customStyle="1" w:styleId="berschrift2Zchn">
    <w:name w:val="Überschrift 2 Zchn"/>
    <w:basedOn w:val="Absatz-Standardschriftart"/>
    <w:link w:val="berschrift2"/>
    <w:rsid w:val="00B84695"/>
    <w:rPr>
      <w:rFonts w:ascii="Arial" w:hAnsi="Arial" w:cs="Arial"/>
      <w:b/>
      <w:bCs/>
      <w:i/>
      <w:iCs/>
      <w:sz w:val="28"/>
      <w:szCs w:val="28"/>
    </w:rPr>
  </w:style>
  <w:style w:type="character" w:customStyle="1" w:styleId="berschrifth2Zchn">
    <w:name w:val="Überschrift h2 Zchn"/>
    <w:basedOn w:val="berschrift2Zchn"/>
    <w:link w:val="berschrifth2"/>
    <w:rsid w:val="00B84695"/>
    <w:rPr>
      <w:rFonts w:ascii="Cambria" w:hAnsi="Cambria" w:cs="Arial"/>
      <w:b/>
      <w:bCs/>
      <w:i/>
      <w:iCs/>
      <w:sz w:val="24"/>
      <w:szCs w:val="24"/>
    </w:rPr>
  </w:style>
  <w:style w:type="paragraph" w:customStyle="1" w:styleId="berschrifth3mitUnterstreichung">
    <w:name w:val="Überschrift h3 mit Unterstreichung"/>
    <w:basedOn w:val="Standard"/>
    <w:link w:val="berschrifth3mitUnterstreichungZchn"/>
    <w:qFormat/>
    <w:rsid w:val="00B84695"/>
    <w:pPr>
      <w:pBdr>
        <w:bottom w:val="single" w:sz="4" w:space="1" w:color="7F7F7F" w:themeColor="text1" w:themeTint="80"/>
      </w:pBdr>
      <w:spacing w:line="220" w:lineRule="atLeast"/>
    </w:pPr>
    <w:rPr>
      <w:rFonts w:cs="Arial"/>
      <w:bCs/>
      <w:color w:val="000000"/>
      <w:sz w:val="20"/>
      <w:szCs w:val="20"/>
    </w:rPr>
  </w:style>
  <w:style w:type="character" w:customStyle="1" w:styleId="berschrifth1Zchn">
    <w:name w:val="Überschrift h1 Zchn"/>
    <w:basedOn w:val="Absatz-Standardschriftart"/>
    <w:link w:val="berschrifth1"/>
    <w:rsid w:val="00B84695"/>
    <w:rPr>
      <w:rFonts w:ascii="Cambria" w:hAnsi="Cambria"/>
      <w:b/>
      <w:bCs/>
      <w:sz w:val="28"/>
      <w:szCs w:val="28"/>
    </w:rPr>
  </w:style>
  <w:style w:type="paragraph" w:customStyle="1" w:styleId="Fliesstext">
    <w:name w:val="Fliesstext"/>
    <w:basedOn w:val="Standard"/>
    <w:link w:val="FliesstextZchn"/>
    <w:qFormat/>
    <w:rsid w:val="00B84695"/>
    <w:pPr>
      <w:spacing w:after="120" w:line="360" w:lineRule="atLeast"/>
      <w:jc w:val="both"/>
    </w:pPr>
    <w:rPr>
      <w:rFonts w:cs="Arial"/>
      <w:sz w:val="18"/>
      <w:szCs w:val="18"/>
    </w:rPr>
  </w:style>
  <w:style w:type="character" w:customStyle="1" w:styleId="berschrifth3mitUnterstreichungZchn">
    <w:name w:val="Überschrift h3 mit Unterstreichung Zchn"/>
    <w:basedOn w:val="Absatz-Standardschriftart"/>
    <w:link w:val="berschrifth3mitUnterstreichung"/>
    <w:rsid w:val="00B84695"/>
    <w:rPr>
      <w:rFonts w:ascii="Arial" w:hAnsi="Arial" w:cs="Arial"/>
      <w:bCs/>
      <w:color w:val="000000"/>
    </w:rPr>
  </w:style>
  <w:style w:type="paragraph" w:customStyle="1" w:styleId="Tabelle">
    <w:name w:val="Tabelle"/>
    <w:basedOn w:val="Dokumentinfos"/>
    <w:link w:val="TabelleZchn"/>
    <w:qFormat/>
    <w:rsid w:val="008E621F"/>
    <w:pPr>
      <w:spacing w:before="0" w:after="0"/>
      <w:ind w:left="0"/>
    </w:pPr>
    <w:rPr>
      <w:color w:val="000000" w:themeColor="text1"/>
      <w:sz w:val="16"/>
      <w:szCs w:val="16"/>
    </w:rPr>
  </w:style>
  <w:style w:type="character" w:customStyle="1" w:styleId="FliesstextZchn">
    <w:name w:val="Fliesstext Zchn"/>
    <w:basedOn w:val="Absatz-Standardschriftart"/>
    <w:link w:val="Fliesstext"/>
    <w:rsid w:val="00B84695"/>
    <w:rPr>
      <w:rFonts w:ascii="Arial" w:hAnsi="Arial" w:cs="Arial"/>
      <w:sz w:val="18"/>
      <w:szCs w:val="18"/>
    </w:rPr>
  </w:style>
  <w:style w:type="paragraph" w:customStyle="1" w:styleId="berschrifth2mitUnterstreichung">
    <w:name w:val="Überschrift h2 mit Unterstreichung"/>
    <w:basedOn w:val="Standard"/>
    <w:link w:val="berschrifth2mitUnterstreichungZchn"/>
    <w:qFormat/>
    <w:rsid w:val="0062030C"/>
    <w:pPr>
      <w:pBdr>
        <w:bottom w:val="single" w:sz="4" w:space="1" w:color="7F7F7F" w:themeColor="text1" w:themeTint="80"/>
      </w:pBdr>
      <w:spacing w:before="120"/>
      <w:jc w:val="both"/>
    </w:pPr>
    <w:rPr>
      <w:rFonts w:ascii="Cambria" w:hAnsi="Cambria"/>
      <w:b/>
      <w:bCs/>
      <w:sz w:val="24"/>
    </w:rPr>
  </w:style>
  <w:style w:type="character" w:customStyle="1" w:styleId="DokumentinfosZchn">
    <w:name w:val="Dokumentinfos Zchn"/>
    <w:basedOn w:val="Absatz-Standardschriftart"/>
    <w:link w:val="Dokumentinfos"/>
    <w:rsid w:val="008E621F"/>
    <w:rPr>
      <w:rFonts w:ascii="Arial" w:hAnsi="Arial" w:cs="Arial"/>
      <w:noProof/>
      <w:lang w:val="en-GB" w:bidi="sa-IN"/>
    </w:rPr>
  </w:style>
  <w:style w:type="character" w:customStyle="1" w:styleId="TabelleZchn">
    <w:name w:val="Tabelle Zchn"/>
    <w:basedOn w:val="DokumentinfosZchn"/>
    <w:link w:val="Tabelle"/>
    <w:rsid w:val="008E621F"/>
    <w:rPr>
      <w:rFonts w:ascii="Arial" w:hAnsi="Arial" w:cs="Arial"/>
      <w:noProof/>
      <w:color w:val="000000" w:themeColor="text1"/>
      <w:sz w:val="16"/>
      <w:szCs w:val="16"/>
      <w:lang w:val="en-GB" w:bidi="sa-IN"/>
    </w:rPr>
  </w:style>
  <w:style w:type="paragraph" w:customStyle="1" w:styleId="Listekst">
    <w:name w:val="Liste kst"/>
    <w:basedOn w:val="Fliesstext"/>
    <w:link w:val="ListekstZchn"/>
    <w:qFormat/>
    <w:rsid w:val="003518B7"/>
    <w:pPr>
      <w:numPr>
        <w:numId w:val="23"/>
      </w:numPr>
      <w:spacing w:before="100" w:after="100" w:line="240" w:lineRule="auto"/>
      <w:ind w:left="584" w:hanging="227"/>
      <w:jc w:val="left"/>
    </w:pPr>
    <w:rPr>
      <w:color w:val="000000" w:themeColor="text1"/>
      <w:lang w:val="en-US"/>
    </w:rPr>
  </w:style>
  <w:style w:type="character" w:customStyle="1" w:styleId="berschrifth2mitUnterstreichungZchn">
    <w:name w:val="Überschrift h2 mit Unterstreichung Zchn"/>
    <w:basedOn w:val="Absatz-Standardschriftart"/>
    <w:link w:val="berschrifth2mitUnterstreichung"/>
    <w:rsid w:val="0062030C"/>
    <w:rPr>
      <w:rFonts w:ascii="Cambria" w:hAnsi="Cambria"/>
      <w:b/>
      <w:bCs/>
      <w:sz w:val="24"/>
      <w:szCs w:val="24"/>
    </w:rPr>
  </w:style>
  <w:style w:type="table" w:customStyle="1" w:styleId="Tabellekst">
    <w:name w:val="Tabelle kst"/>
    <w:basedOn w:val="NormaleTabelle"/>
    <w:uiPriority w:val="99"/>
    <w:qFormat/>
    <w:rsid w:val="00432B7F"/>
    <w:rPr>
      <w:rFonts w:ascii="Arial" w:hAnsi="Arial"/>
      <w:color w:val="000000" w:themeColor="text1"/>
      <w:sz w:val="16"/>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character" w:customStyle="1" w:styleId="ListekstZchn">
    <w:name w:val="Liste kst Zchn"/>
    <w:basedOn w:val="FliesstextZchn"/>
    <w:link w:val="Listekst"/>
    <w:rsid w:val="003518B7"/>
    <w:rPr>
      <w:rFonts w:ascii="Arial" w:hAnsi="Arial" w:cs="Arial"/>
      <w:color w:val="000000" w:themeColor="text1"/>
      <w:sz w:val="18"/>
      <w:szCs w:val="18"/>
      <w:lang w:val="en-US"/>
    </w:rPr>
  </w:style>
  <w:style w:type="paragraph" w:styleId="berarbeitung">
    <w:name w:val="Revision"/>
    <w:hidden/>
    <w:uiPriority w:val="99"/>
    <w:semiHidden/>
    <w:rsid w:val="00A32CC3"/>
    <w:rPr>
      <w:rFonts w:ascii="Arial" w:hAnsi="Arial"/>
      <w:sz w:val="22"/>
      <w:szCs w:val="24"/>
    </w:rPr>
  </w:style>
  <w:style w:type="table" w:styleId="Tabellenraster">
    <w:name w:val="Table Grid"/>
    <w:basedOn w:val="NormaleTabelle"/>
    <w:rsid w:val="00AE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F1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comment-marker">
    <w:name w:val="inline-comment-marker"/>
    <w:basedOn w:val="Absatz-Standardschriftart"/>
    <w:rsid w:val="0041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24540">
      <w:bodyDiv w:val="1"/>
      <w:marLeft w:val="0"/>
      <w:marRight w:val="0"/>
      <w:marTop w:val="0"/>
      <w:marBottom w:val="0"/>
      <w:divBdr>
        <w:top w:val="none" w:sz="0" w:space="0" w:color="auto"/>
        <w:left w:val="none" w:sz="0" w:space="0" w:color="auto"/>
        <w:bottom w:val="none" w:sz="0" w:space="0" w:color="auto"/>
        <w:right w:val="none" w:sz="0" w:space="0" w:color="auto"/>
      </w:divBdr>
    </w:div>
    <w:div w:id="531960039">
      <w:bodyDiv w:val="1"/>
      <w:marLeft w:val="0"/>
      <w:marRight w:val="0"/>
      <w:marTop w:val="0"/>
      <w:marBottom w:val="0"/>
      <w:divBdr>
        <w:top w:val="none" w:sz="0" w:space="0" w:color="auto"/>
        <w:left w:val="none" w:sz="0" w:space="0" w:color="auto"/>
        <w:bottom w:val="none" w:sz="0" w:space="0" w:color="auto"/>
        <w:right w:val="none" w:sz="0" w:space="0" w:color="auto"/>
      </w:divBdr>
    </w:div>
    <w:div w:id="582757538">
      <w:bodyDiv w:val="1"/>
      <w:marLeft w:val="0"/>
      <w:marRight w:val="0"/>
      <w:marTop w:val="0"/>
      <w:marBottom w:val="0"/>
      <w:divBdr>
        <w:top w:val="none" w:sz="0" w:space="0" w:color="auto"/>
        <w:left w:val="none" w:sz="0" w:space="0" w:color="auto"/>
        <w:bottom w:val="none" w:sz="0" w:space="0" w:color="auto"/>
        <w:right w:val="none" w:sz="0" w:space="0" w:color="auto"/>
      </w:divBdr>
    </w:div>
    <w:div w:id="1281717794">
      <w:bodyDiv w:val="1"/>
      <w:marLeft w:val="0"/>
      <w:marRight w:val="0"/>
      <w:marTop w:val="0"/>
      <w:marBottom w:val="0"/>
      <w:divBdr>
        <w:top w:val="none" w:sz="0" w:space="0" w:color="auto"/>
        <w:left w:val="none" w:sz="0" w:space="0" w:color="auto"/>
        <w:bottom w:val="none" w:sz="0" w:space="0" w:color="auto"/>
        <w:right w:val="none" w:sz="0" w:space="0" w:color="auto"/>
      </w:divBdr>
    </w:div>
    <w:div w:id="1445229263">
      <w:bodyDiv w:val="1"/>
      <w:marLeft w:val="0"/>
      <w:marRight w:val="0"/>
      <w:marTop w:val="0"/>
      <w:marBottom w:val="0"/>
      <w:divBdr>
        <w:top w:val="none" w:sz="0" w:space="0" w:color="auto"/>
        <w:left w:val="none" w:sz="0" w:space="0" w:color="auto"/>
        <w:bottom w:val="none" w:sz="0" w:space="0" w:color="auto"/>
        <w:right w:val="none" w:sz="0" w:space="0" w:color="auto"/>
      </w:divBdr>
    </w:div>
    <w:div w:id="1544946107">
      <w:bodyDiv w:val="1"/>
      <w:marLeft w:val="0"/>
      <w:marRight w:val="0"/>
      <w:marTop w:val="0"/>
      <w:marBottom w:val="0"/>
      <w:divBdr>
        <w:top w:val="none" w:sz="0" w:space="0" w:color="auto"/>
        <w:left w:val="none" w:sz="0" w:space="0" w:color="auto"/>
        <w:bottom w:val="none" w:sz="0" w:space="0" w:color="auto"/>
        <w:right w:val="none" w:sz="0" w:space="0" w:color="auto"/>
      </w:divBdr>
    </w:div>
    <w:div w:id="1682734009">
      <w:bodyDiv w:val="1"/>
      <w:marLeft w:val="0"/>
      <w:marRight w:val="0"/>
      <w:marTop w:val="0"/>
      <w:marBottom w:val="0"/>
      <w:divBdr>
        <w:top w:val="none" w:sz="0" w:space="0" w:color="auto"/>
        <w:left w:val="none" w:sz="0" w:space="0" w:color="auto"/>
        <w:bottom w:val="none" w:sz="0" w:space="0" w:color="auto"/>
        <w:right w:val="none" w:sz="0" w:space="0" w:color="auto"/>
      </w:divBdr>
    </w:div>
    <w:div w:id="1920599655">
      <w:bodyDiv w:val="1"/>
      <w:marLeft w:val="0"/>
      <w:marRight w:val="0"/>
      <w:marTop w:val="0"/>
      <w:marBottom w:val="0"/>
      <w:divBdr>
        <w:top w:val="none" w:sz="0" w:space="0" w:color="auto"/>
        <w:left w:val="none" w:sz="0" w:space="0" w:color="auto"/>
        <w:bottom w:val="none" w:sz="0" w:space="0" w:color="auto"/>
        <w:right w:val="none" w:sz="0" w:space="0" w:color="auto"/>
      </w:divBdr>
    </w:div>
    <w:div w:id="2146896129">
      <w:bodyDiv w:val="1"/>
      <w:marLeft w:val="0"/>
      <w:marRight w:val="0"/>
      <w:marTop w:val="0"/>
      <w:marBottom w:val="0"/>
      <w:divBdr>
        <w:top w:val="none" w:sz="0" w:space="0" w:color="auto"/>
        <w:left w:val="none" w:sz="0" w:space="0" w:color="auto"/>
        <w:bottom w:val="none" w:sz="0" w:space="0" w:color="auto"/>
        <w:right w:val="none" w:sz="0" w:space="0" w:color="auto"/>
      </w:divBdr>
      <w:divsChild>
        <w:div w:id="120852264">
          <w:marLeft w:val="979"/>
          <w:marRight w:val="0"/>
          <w:marTop w:val="86"/>
          <w:marBottom w:val="0"/>
          <w:divBdr>
            <w:top w:val="none" w:sz="0" w:space="0" w:color="auto"/>
            <w:left w:val="none" w:sz="0" w:space="0" w:color="auto"/>
            <w:bottom w:val="none" w:sz="0" w:space="0" w:color="auto"/>
            <w:right w:val="none" w:sz="0" w:space="0" w:color="auto"/>
          </w:divBdr>
        </w:div>
        <w:div w:id="1680355101">
          <w:marLeft w:val="418"/>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gdi-de.org/x/Q4AqL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D79D-648F-4EAE-9A01-9055AFC3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2236</Words>
  <Characters>15901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Kst-Vorlage für LG Sitzungen</vt:lpstr>
    </vt:vector>
  </TitlesOfParts>
  <Company>Kst GDI-DE</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Kst-Vorlage für LG Sitzungen</dc:title>
  <dc:creator>Kuhnt, Sascha</dc:creator>
  <cp:lastModifiedBy>Fischer, Manuel</cp:lastModifiedBy>
  <cp:revision>8</cp:revision>
  <cp:lastPrinted>2018-07-11T07:24:00Z</cp:lastPrinted>
  <dcterms:created xsi:type="dcterms:W3CDTF">2021-03-29T10:27:00Z</dcterms:created>
  <dcterms:modified xsi:type="dcterms:W3CDTF">2021-03-29T10:54:00Z</dcterms:modified>
</cp:coreProperties>
</file>